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4FE1BC6D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  <w:r w:rsidR="006946C4">
        <w:t xml:space="preserve"> – IB Diploma Programme</w:t>
      </w:r>
    </w:p>
    <w:p w:rsidR="00B451F1" w:rsidP="0104B3F3" w:rsidRDefault="00B451F1" w14:paraId="6DDD6F1E" w14:textId="0C348B27">
      <w:pPr>
        <w:pStyle w:val="Heading2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="00B71C21">
        <w:rPr/>
        <w:t>Course Information</w:t>
      </w:r>
    </w:p>
    <w:p w:rsidR="00B71C21" w:rsidP="00B9084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1C9869EC" w:rsidP="0104B3F3" w:rsidRDefault="1C9869EC" w14:paraId="09857967" w14:textId="09A4C92C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1C9869EC">
        <w:rPr/>
        <w:t xml:space="preserve">IB Chemistry Year </w:t>
      </w:r>
      <w:r w:rsidR="3E837CEB">
        <w:rPr/>
        <w:t>2</w:t>
      </w:r>
    </w:p>
    <w:p w:rsidR="00B71C21" w:rsidP="0094117E" w:rsidRDefault="0094117E" w14:paraId="3341E9C0" w14:textId="18F9723F">
      <w:pPr>
        <w:pStyle w:val="Heading3"/>
      </w:pPr>
      <w:r>
        <w:br w:type="column"/>
      </w:r>
      <w:r w:rsidR="00B71C21">
        <w:rPr/>
        <w:t>Unit Title</w:t>
      </w:r>
      <w:r w:rsidR="001541E4">
        <w:rPr/>
        <w:t>/Topic</w:t>
      </w:r>
      <w:r w:rsidR="00B71C21">
        <w:rPr/>
        <w:t xml:space="preserve">: </w:t>
      </w:r>
    </w:p>
    <w:p w:rsidR="1F6054E6" w:rsidP="3EFAE0EF" w:rsidRDefault="1F6054E6" w14:paraId="37302B1A" w14:textId="26217419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290CE5E">
        <w:rPr/>
        <w:t>Energetics</w:t>
      </w:r>
    </w:p>
    <w:p w:rsidR="00B71C21" w:rsidP="0094117E" w:rsidRDefault="0094117E" w14:paraId="293C5E6B" w14:textId="04A82183">
      <w:pPr>
        <w:pStyle w:val="Heading3"/>
      </w:pPr>
      <w:r>
        <w:br w:type="column"/>
      </w:r>
      <w:r w:rsidR="001541E4">
        <w:rPr/>
        <w:t>Course Level</w:t>
      </w:r>
      <w:r w:rsidR="00B71C21">
        <w:rPr/>
        <w:t>:</w:t>
      </w:r>
    </w:p>
    <w:p w:rsidR="6C57F6BA" w:rsidP="0104B3F3" w:rsidRDefault="6C57F6BA" w14:paraId="3596506C" w14:textId="4158524E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C57F6BA">
        <w:rPr/>
        <w:t>Standard Level (SL)</w:t>
      </w:r>
    </w:p>
    <w:p w:rsidR="724AE41C" w:rsidP="226D0ED4" w:rsidRDefault="724AE41C" w14:paraId="067D2815" w14:textId="7F0FCCCF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26BC8A2F">
        <w:rPr/>
        <w:t>Higher Level (HL)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00B451F1" w:rsidP="0104B3F3" w:rsidRDefault="00B451F1" w14:paraId="62FCC06A" w14:textId="0D7444A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  <w:r w:rsidR="48700726">
        <w:rPr/>
        <w:t>5</w:t>
      </w:r>
      <w:r w:rsidR="6E8FD53E">
        <w:rPr/>
        <w:t xml:space="preserve"> weeks</w:t>
      </w: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 w:rsidR="25CC839B">
        <w:rPr/>
        <w:t>Standards</w:t>
      </w:r>
    </w:p>
    <w:p w:rsidR="00223EBE" w:rsidP="4F7CA23D" w:rsidRDefault="00223EBE" w14:paraId="50B8A562" w14:textId="470210B6">
      <w:pPr>
        <w:pStyle w:val="Normal"/>
      </w:pPr>
      <w:r w:rsidR="00223EBE">
        <w:rPr/>
        <w:t>Reactivity 1.1 - Measuring enthalpy changes</w:t>
      </w:r>
    </w:p>
    <w:p w:rsidR="41E96E5A" w:rsidP="6BC255F9" w:rsidRDefault="41E96E5A" w14:paraId="1DF236B8" w14:textId="68252E51">
      <w:pPr>
        <w:pStyle w:val="Normal"/>
      </w:pPr>
      <w:r w:rsidR="359FE5E2">
        <w:rPr/>
        <w:t>Reactivity 1.2 - Energy cycles in reactions</w:t>
      </w:r>
    </w:p>
    <w:p w:rsidR="41E96E5A" w:rsidP="6BC255F9" w:rsidRDefault="41E96E5A" w14:paraId="27F26D67" w14:textId="18132CA8">
      <w:pPr>
        <w:pStyle w:val="Normal"/>
      </w:pPr>
      <w:r w:rsidR="22A553D6">
        <w:rPr/>
        <w:t>Reactivity 1.3 - Energy from fuels</w:t>
      </w:r>
    </w:p>
    <w:p w:rsidR="758DD220" w:rsidP="4F7CA23D" w:rsidRDefault="758DD220" w14:paraId="2E897620" w14:textId="50FDDB47">
      <w:pPr>
        <w:pStyle w:val="Normal"/>
      </w:pPr>
      <w:r w:rsidR="758DD220">
        <w:rPr/>
        <w:t>Reactivity 1.4 - Entropy and spontaneity (Additional higher level)</w:t>
      </w:r>
    </w:p>
    <w:p w:rsidR="33D3B51A" w:rsidP="4F7CA23D" w:rsidRDefault="33D3B51A" w14:paraId="0653BD7F" w14:textId="06C1B39B">
      <w:pPr>
        <w:pStyle w:val="Heading3"/>
        <w:keepNext w:val="1"/>
        <w:keepLines w:val="1"/>
        <w:spacing w:before="160" w:beforeAutospacing="off" w:after="80" w:afterAutospacing="off" w:line="278" w:lineRule="auto"/>
        <w:ind w:left="0" w:right="0"/>
        <w:jc w:val="left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4F7CA23D" w:rsidR="33D3B51A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Prior Student Knowledge</w:t>
      </w:r>
    </w:p>
    <w:p w:rsidR="33D3B51A" w:rsidP="4F7CA23D" w:rsidRDefault="33D3B51A" w14:paraId="2FB36516" w14:textId="37E8850E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F7CA23D" w:rsidR="33D3B51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From Chemistry/Honors Chemistry</w:t>
      </w:r>
      <w:r w:rsidRPr="4F7CA23D" w:rsidR="7BB5653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</w:t>
      </w:r>
      <w:r w:rsidRPr="4F7CA23D" w:rsidR="33D3B51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Standard SC</w:t>
      </w:r>
      <w:r w:rsidRPr="4F7CA23D" w:rsidR="60FA7F0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5</w:t>
      </w:r>
      <w:r w:rsidRPr="4F7CA23D" w:rsidR="33D3B51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4F7CA23D" w:rsidR="102F777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4F7CA23D" w:rsidR="33D3B51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4F7CA23D" w:rsidR="151A8D7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required students to plan and carry out an investigation to calculate the amount of heat absorbed or released by chemical or </w:t>
      </w:r>
      <w:r w:rsidRPr="4F7CA23D" w:rsidR="4FDC52C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physical processes. </w:t>
      </w:r>
      <w:r w:rsidRPr="4F7CA23D" w:rsidR="35FBE8B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4F7CA23D" w:rsidR="4FDC52C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alculation of enthalpy, heat change, </w:t>
      </w:r>
      <w:r w:rsidRPr="4F7CA23D" w:rsidR="61E101A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and Hess’ Law are</w:t>
      </w:r>
      <w:r w:rsidRPr="4F7CA23D" w:rsidR="4AC7FBB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included. </w:t>
      </w:r>
      <w:r w:rsidRPr="4F7CA23D" w:rsidR="018CEFB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</w:t>
      </w:r>
      <w:r w:rsidRPr="4F7CA23D" w:rsidR="6B082FD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F7CA23D" w:rsidR="3A52BEA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likely</w:t>
      </w:r>
      <w:r w:rsidRPr="4F7CA23D" w:rsidR="6B082FD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have</w:t>
      </w:r>
      <w:r w:rsidRPr="4F7CA23D" w:rsidR="6B082FD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background knowledge of the following key vocabulary: exothermic, endothermic, heat, specific heat capacity, enthalpy, and Hess’ Law. Stu</w:t>
      </w:r>
      <w:r w:rsidRPr="4F7CA23D" w:rsidR="0634D6E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dents </w:t>
      </w:r>
      <w:r w:rsidRPr="4F7CA23D" w:rsidR="3C22368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likely</w:t>
      </w:r>
      <w:r w:rsidRPr="4F7CA23D" w:rsidR="0634D6E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have</w:t>
      </w:r>
      <w:r w:rsidRPr="4F7CA23D" w:rsidR="0634D6E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experience with the following</w:t>
      </w:r>
      <w:r w:rsidRPr="4F7CA23D" w:rsidR="52A07C8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equations: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𝑄</m:t>
          </m:r>
          <m:r xmlns:m="http://schemas.openxmlformats.org/officeDocument/2006/math">
            <m:t xmlns:m="http://schemas.openxmlformats.org/officeDocument/2006/math">=</m:t>
          </m:r>
          <m:r xmlns:m="http://schemas.openxmlformats.org/officeDocument/2006/math">
            <m:t xmlns:m="http://schemas.openxmlformats.org/officeDocument/2006/math">𝑚𝑐</m:t>
          </m:r>
          <m:r xmlns:m="http://schemas.openxmlformats.org/officeDocument/2006/math">
            <m:t xmlns:m="http://schemas.openxmlformats.org/officeDocument/2006/math">∆</m:t>
          </m:r>
          <m:r xmlns:m="http://schemas.openxmlformats.org/officeDocument/2006/math">
            <m:t xmlns:m="http://schemas.openxmlformats.org/officeDocument/2006/math">𝑇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4F7CA23D" w:rsidR="0634D6E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F7CA23D" w:rsidR="2ACD11D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and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∆</m:t>
          </m:r>
          <m:r xmlns:m="http://schemas.openxmlformats.org/officeDocument/2006/math">
            <m:t xmlns:m="http://schemas.openxmlformats.org/officeDocument/2006/math">𝐻</m:t>
          </m:r>
          <m:r xmlns:m="http://schemas.openxmlformats.org/officeDocument/2006/math">
            <m:t xmlns:m="http://schemas.openxmlformats.org/officeDocument/2006/math"> = −</m:t>
          </m:r>
          <m:f xmlns:m="http://schemas.openxmlformats.org/officeDocument/2006/math">
            <m:fPr>
              <m:ctrlPr/>
            </m:fPr>
            <m:num>
              <m:r>
                <m:t>𝑄</m:t>
              </m:r>
            </m:num>
            <m:den>
              <m:r>
                <m:t>𝑛</m:t>
              </m:r>
            </m:den>
          </m:f>
        </m:oMath>
      </m:oMathPara>
    </w:p>
    <w:p w:rsidR="33D3B51A" w:rsidP="4F7CA23D" w:rsidRDefault="33D3B51A" w14:paraId="0E5B211D" w14:textId="73737129">
      <w:pPr>
        <w:pStyle w:val="Heading3"/>
        <w:keepNext w:val="1"/>
        <w:keepLines w:val="1"/>
        <w:spacing w:before="160" w:beforeAutospacing="off" w:after="80" w:afterAutospacing="off" w:line="278" w:lineRule="auto"/>
        <w:ind w:left="0" w:right="0"/>
        <w:jc w:val="left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4F7CA23D" w:rsidR="33D3B51A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Statement of Inquiry</w:t>
      </w:r>
    </w:p>
    <w:p w:rsidR="0400DC19" w:rsidP="4F7CA23D" w:rsidRDefault="0400DC19" w14:paraId="7F21F737" w14:textId="187B45B4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F7CA23D" w:rsidR="0400DC1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underlying factors influencing reaction pathways allow for the development of novel strategies for energy conversion and chemical synthesis across scientific disciplines and technological applications.</w:t>
      </w:r>
    </w:p>
    <w:p w:rsidR="33D3B51A" w:rsidP="4F7CA23D" w:rsidRDefault="33D3B51A" w14:paraId="06338F80" w14:textId="5B89D35C">
      <w:pPr>
        <w:pStyle w:val="Heading3"/>
        <w:keepNext w:val="1"/>
        <w:keepLines w:val="1"/>
        <w:spacing w:before="160" w:beforeAutospacing="off" w:after="80" w:afterAutospacing="off" w:line="278" w:lineRule="auto"/>
        <w:ind w:left="0" w:right="0"/>
        <w:jc w:val="left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4F7CA23D" w:rsidR="33D3B51A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Unit Phenomenon</w:t>
      </w:r>
    </w:p>
    <w:p w:rsidR="39E187AF" w:rsidP="4F7CA23D" w:rsidRDefault="39E187AF" w14:paraId="5A82D5D9" w14:textId="7B7D777C">
      <w:pPr>
        <w:pStyle w:val="Normal"/>
        <w:jc w:val="left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7CA23D" w:rsidR="39E187A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lang w:val="en-US"/>
        </w:rPr>
        <w:t xml:space="preserve">Utilizing bioethanol in internal combustion engines showcases the renewable and carbon-neutral nature of biofuels, providing a cleaner and more sustainable alternative to fossil fuels. </w:t>
      </w:r>
      <w:r w:rsidRPr="4F7CA23D" w:rsidR="39E187AF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</w:t>
      </w:r>
    </w:p>
    <w:p w:rsidR="001541E4" w:rsidP="001541E4" w:rsidRDefault="001541E4" w14:paraId="26225094" w14:textId="4A1BAC31">
      <w:pPr>
        <w:pStyle w:val="Heading3"/>
      </w:pPr>
      <w:r w:rsidR="001541E4">
        <w:rPr/>
        <w:t>Unit Description and Texts</w:t>
      </w:r>
    </w:p>
    <w:p w:rsidR="68CD74AF" w:rsidP="0104B3F3" w:rsidRDefault="68CD74AF" w14:paraId="5FF2476D" w14:textId="24A7B452">
      <w:pPr>
        <w:pStyle w:val="Normal"/>
      </w:pPr>
      <w:r w:rsidR="68CD74AF">
        <w:rPr/>
        <w:t xml:space="preserve">Chemistry for the IB Diploma Third </w:t>
      </w:r>
      <w:r w:rsidR="68CD74AF">
        <w:rPr/>
        <w:t>Edition, Hodder</w:t>
      </w:r>
      <w:r w:rsidR="68CD74AF">
        <w:rPr/>
        <w:t xml:space="preserve"> Education</w:t>
      </w:r>
    </w:p>
    <w:p w:rsidR="001541E4" w:rsidP="001541E4" w:rsidRDefault="001541E4" w14:paraId="02EF130E" w14:textId="1F8862AB">
      <w:pPr>
        <w:pStyle w:val="Heading3"/>
      </w:pPr>
      <w:r w:rsidR="631DDC0A">
        <w:rPr/>
        <w:t>Transfer Goals/Skills</w:t>
      </w:r>
    </w:p>
    <w:p w:rsidR="2736AB61" w:rsidP="4F7CA23D" w:rsidRDefault="2736AB61" w14:paraId="2165D3B2" w14:textId="315B937D">
      <w:pPr>
        <w:pStyle w:val="Heading4"/>
      </w:pPr>
      <w:r w:rsidR="2736AB61">
        <w:rPr/>
        <w:t>Students will be able to answer the following guiding questions:</w:t>
      </w:r>
    </w:p>
    <w:p w:rsidRPr="001541E4" w:rsidR="001541E4" w:rsidP="4F7CA23D" w:rsidRDefault="001541E4" w14:paraId="0A591145" w14:textId="239BFD2E">
      <w:pPr>
        <w:pStyle w:val="ListParagraph"/>
        <w:numPr>
          <w:ilvl w:val="0"/>
          <w:numId w:val="23"/>
        </w:numPr>
        <w:rPr/>
      </w:pPr>
      <w:r w:rsidR="2736AB61">
        <w:rPr/>
        <w:t>What can be deduced from the temperature change that accompanies chemical or physical change?</w:t>
      </w:r>
    </w:p>
    <w:p w:rsidR="7AE137B5" w:rsidP="4F7CA23D" w:rsidRDefault="7AE137B5" w14:paraId="2B6E4AE8" w14:textId="5CA2F90F">
      <w:pPr>
        <w:pStyle w:val="ListParagraph"/>
        <w:numPr>
          <w:ilvl w:val="0"/>
          <w:numId w:val="23"/>
        </w:numPr>
        <w:rPr/>
      </w:pPr>
      <w:r w:rsidR="2736AB61">
        <w:rPr/>
        <w:t xml:space="preserve">How does the </w:t>
      </w:r>
      <w:r w:rsidR="2736AB61">
        <w:rPr/>
        <w:t>application</w:t>
      </w:r>
      <w:r w:rsidR="2736AB61">
        <w:rPr/>
        <w:t xml:space="preserve"> of the law of conservation of energy help us to predict energy changes during reactions?</w:t>
      </w:r>
    </w:p>
    <w:p w:rsidR="7AE137B5" w:rsidP="4F7CA23D" w:rsidRDefault="7AE137B5" w14:paraId="68C31343" w14:textId="4EA7A8C2">
      <w:pPr>
        <w:pStyle w:val="ListParagraph"/>
        <w:numPr>
          <w:ilvl w:val="0"/>
          <w:numId w:val="23"/>
        </w:numPr>
        <w:rPr/>
      </w:pPr>
      <w:r w:rsidR="2736AB61">
        <w:rPr/>
        <w:t>What are the challenges of using chemical energy to address our energy needs?</w:t>
      </w:r>
    </w:p>
    <w:p w:rsidR="7AE137B5" w:rsidP="4F7CA23D" w:rsidRDefault="7AE137B5" w14:paraId="27FC850C" w14:textId="5DAB9056">
      <w:pPr>
        <w:pStyle w:val="ListParagraph"/>
        <w:ind w:left="720"/>
        <w:rPr>
          <w:b w:val="1"/>
          <w:bCs w:val="1"/>
        </w:rPr>
      </w:pPr>
      <w:r w:rsidRPr="4F7CA23D" w:rsidR="2736AB61">
        <w:rPr>
          <w:b w:val="1"/>
          <w:bCs w:val="1"/>
        </w:rPr>
        <w:t>Additional higher level</w:t>
      </w:r>
    </w:p>
    <w:p w:rsidR="7AE137B5" w:rsidP="4F7CA23D" w:rsidRDefault="7AE137B5" w14:paraId="73C13D54" w14:textId="34D594E5">
      <w:pPr>
        <w:pStyle w:val="ListParagraph"/>
        <w:numPr>
          <w:ilvl w:val="0"/>
          <w:numId w:val="23"/>
        </w:numPr>
        <w:rPr/>
      </w:pPr>
      <w:r w:rsidR="2736AB61">
        <w:rPr/>
        <w:t>What determines the direction of chemical change?</w:t>
      </w:r>
    </w:p>
    <w:p w:rsidR="7AE137B5" w:rsidP="4F7CA23D" w:rsidRDefault="7AE137B5" w14:paraId="383BF96D" w14:textId="726AB6B1">
      <w:pPr>
        <w:pStyle w:val="Heading3"/>
      </w:pPr>
      <w:r w:rsidR="77FFC5B0">
        <w:rPr/>
        <w:t>Approaches to Learning</w:t>
      </w:r>
    </w:p>
    <w:p w:rsidR="7AE137B5" w:rsidP="4F7CA23D" w:rsidRDefault="7AE137B5" w14:paraId="15ADE493" w14:textId="117BEB41">
      <w:pPr>
        <w:pStyle w:val="Heading4"/>
        <w:rPr>
          <w:noProof w:val="0"/>
          <w:lang w:val="en-US"/>
        </w:rPr>
      </w:pPr>
      <w:r w:rsidR="77FFC5B0">
        <w:rPr/>
        <w:t>Category</w:t>
      </w:r>
    </w:p>
    <w:p w:rsidR="7AE137B5" w:rsidP="4F7CA23D" w:rsidRDefault="7AE137B5" w14:paraId="1AD8A901" w14:textId="1960A69E">
      <w:p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7CA23D" w:rsidR="77FFC5B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Thinking S</w:t>
      </w:r>
      <w:r w:rsidRPr="4F7CA23D" w:rsidR="77FFC5B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kills, Communication Skills, Social Skills, Research Skills, Self-Management Skills</w:t>
      </w:r>
    </w:p>
    <w:p w:rsidR="7AE137B5" w:rsidP="4F7CA23D" w:rsidRDefault="7AE137B5" w14:paraId="082B3F9F" w14:textId="4CE23571">
      <w:pPr>
        <w:pStyle w:val="Heading4"/>
      </w:pPr>
      <w:r w:rsidR="77FFC5B0">
        <w:rPr/>
        <w:t>Details</w:t>
      </w:r>
    </w:p>
    <w:p w:rsidR="7AE137B5" w:rsidP="4F7CA23D" w:rsidRDefault="7AE137B5" w14:paraId="558BD16F" w14:textId="38CFDB3D">
      <w:pPr>
        <w:pStyle w:val="ListParagraph"/>
        <w:numPr>
          <w:ilvl w:val="0"/>
          <w:numId w:val="6"/>
        </w:numPr>
        <w:rPr/>
      </w:pPr>
      <w:r w:rsidR="77FFC5B0">
        <w:rPr/>
        <w:t>Students will be continuously challenged to develop higher-order thinking skills as they take prior knowledge, combine it with new content, and synthesize new understandings and connections.</w:t>
      </w:r>
    </w:p>
    <w:p w:rsidR="7AE137B5" w:rsidP="4F7CA23D" w:rsidRDefault="7AE137B5" w14:paraId="7AB2C1EA" w14:textId="14557706">
      <w:pPr>
        <w:pStyle w:val="ListParagraph"/>
        <w:numPr>
          <w:ilvl w:val="0"/>
          <w:numId w:val="6"/>
        </w:numPr>
        <w:rPr/>
      </w:pPr>
      <w:r w:rsidR="77FFC5B0">
        <w:rPr/>
        <w:t>Students will build social groups through group work and intentional reflection activities.</w:t>
      </w:r>
    </w:p>
    <w:p w:rsidR="7AE137B5" w:rsidP="4F7CA23D" w:rsidRDefault="7AE137B5" w14:paraId="20469803" w14:textId="1DE719A1">
      <w:pPr>
        <w:pStyle w:val="ListParagraph"/>
        <w:numPr>
          <w:ilvl w:val="0"/>
          <w:numId w:val="6"/>
        </w:numPr>
        <w:rPr/>
      </w:pPr>
      <w:r w:rsidR="77FFC5B0">
        <w:rPr/>
        <w:t>Students will communicate their findings to their peers in the form of small-group presentations.</w:t>
      </w:r>
    </w:p>
    <w:p w:rsidR="7AE137B5" w:rsidP="4F7CA23D" w:rsidRDefault="7AE137B5" w14:paraId="64728541" w14:textId="53A1FFC7">
      <w:pPr>
        <w:pStyle w:val="ListParagraph"/>
        <w:numPr>
          <w:ilvl w:val="0"/>
          <w:numId w:val="6"/>
        </w:numPr>
        <w:rPr/>
      </w:pPr>
      <w:r w:rsidR="77FFC5B0">
        <w:rPr/>
        <w:t>Students will continue to work on self-management and organization skills.</w:t>
      </w:r>
    </w:p>
    <w:p w:rsidR="7AE137B5" w:rsidP="4F7CA23D" w:rsidRDefault="7AE137B5" w14:paraId="169BB75A" w14:textId="06FBBE08">
      <w:pPr>
        <w:pStyle w:val="ListParagraph"/>
        <w:numPr>
          <w:ilvl w:val="0"/>
          <w:numId w:val="6"/>
        </w:numPr>
        <w:rPr/>
      </w:pPr>
      <w:r w:rsidR="77FFC5B0">
        <w:rPr/>
        <w:t>Students will complete background research to develop and extend their learning.</w:t>
      </w:r>
    </w:p>
    <w:p w:rsidR="7AE137B5" w:rsidP="4F7CA23D" w:rsidRDefault="7AE137B5" w14:paraId="5775B440" w14:textId="72BE118B">
      <w:pPr>
        <w:pStyle w:val="Heading3"/>
      </w:pPr>
      <w:r w:rsidR="77FFC5B0">
        <w:rPr/>
        <w:t>Content/Skills/Concepts</w:t>
      </w:r>
    </w:p>
    <w:p w:rsidR="7AE137B5" w:rsidP="4F7CA23D" w:rsidRDefault="7AE137B5" w14:paraId="57BC293D" w14:textId="1331E197">
      <w:pPr>
        <w:pStyle w:val="Heading4"/>
      </w:pPr>
      <w:r w:rsidR="77FFC5B0">
        <w:rPr/>
        <w:t>Students will know the following content:</w:t>
      </w:r>
    </w:p>
    <w:p w:rsidR="7AE137B5" w:rsidP="3EFAE0EF" w:rsidRDefault="7AE137B5" w14:paraId="09AB687B" w14:textId="583DA8BB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26D20034">
        <w:rPr>
          <w:noProof w:val="0"/>
          <w:lang w:val="en-US"/>
        </w:rPr>
        <w:t xml:space="preserve">R1.1.1 - </w:t>
      </w:r>
      <w:r w:rsidRPr="4F7CA23D" w:rsidR="2914A971">
        <w:rPr>
          <w:noProof w:val="0"/>
          <w:lang w:val="en-US"/>
        </w:rPr>
        <w:t>C</w:t>
      </w:r>
      <w:r w:rsidRPr="4F7CA23D" w:rsidR="5DD8D2DB">
        <w:rPr>
          <w:noProof w:val="0"/>
          <w:lang w:val="en-US"/>
        </w:rPr>
        <w:t>hemical reactions involve a transfer of energy between the system and the surroundings, while total energy is conserved.</w:t>
      </w:r>
    </w:p>
    <w:p w:rsidR="7AE137B5" w:rsidP="3EFAE0EF" w:rsidRDefault="7AE137B5" w14:paraId="03B741C1" w14:textId="23E77659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34A6F783">
        <w:rPr>
          <w:noProof w:val="0"/>
          <w:lang w:val="en-US"/>
        </w:rPr>
        <w:t xml:space="preserve">R1.1.2 - </w:t>
      </w:r>
      <w:r w:rsidRPr="4F7CA23D" w:rsidR="4F32979F">
        <w:rPr>
          <w:noProof w:val="0"/>
          <w:lang w:val="en-US"/>
        </w:rPr>
        <w:t>R</w:t>
      </w:r>
      <w:r w:rsidRPr="4F7CA23D" w:rsidR="04DD3BD5">
        <w:rPr>
          <w:noProof w:val="0"/>
          <w:lang w:val="en-US"/>
        </w:rPr>
        <w:t>eactions are described as endothermic or exothermic, depending on the direction of energy transfer between the system and the surroundings.</w:t>
      </w:r>
    </w:p>
    <w:p w:rsidR="7AE137B5" w:rsidP="3EFAE0EF" w:rsidRDefault="7AE137B5" w14:paraId="65EAD099" w14:textId="5FB15365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2EE7B82C">
        <w:rPr>
          <w:noProof w:val="0"/>
          <w:lang w:val="en-US"/>
        </w:rPr>
        <w:t>R1.1</w:t>
      </w:r>
      <w:r w:rsidRPr="4F7CA23D" w:rsidR="2EE7B82C">
        <w:rPr>
          <w:noProof w:val="0"/>
          <w:lang w:val="en-US"/>
        </w:rPr>
        <w:t xml:space="preserve">.3 - </w:t>
      </w:r>
      <w:r w:rsidRPr="4F7CA23D" w:rsidR="337A7E20">
        <w:rPr>
          <w:noProof w:val="0"/>
          <w:lang w:val="en-US"/>
        </w:rPr>
        <w:t>T</w:t>
      </w:r>
      <w:r w:rsidRPr="4F7CA23D" w:rsidR="04DD3BD5">
        <w:rPr>
          <w:noProof w:val="0"/>
          <w:lang w:val="en-US"/>
        </w:rPr>
        <w:t xml:space="preserve">he relative stability of reactants and products </w:t>
      </w:r>
      <w:r w:rsidRPr="4F7CA23D" w:rsidR="04DD3BD5">
        <w:rPr>
          <w:noProof w:val="0"/>
          <w:lang w:val="en-US"/>
        </w:rPr>
        <w:t>determines</w:t>
      </w:r>
      <w:r w:rsidRPr="4F7CA23D" w:rsidR="04DD3BD5">
        <w:rPr>
          <w:noProof w:val="0"/>
          <w:lang w:val="en-US"/>
        </w:rPr>
        <w:t xml:space="preserve"> whether reactions are endothermic or exothermic. </w:t>
      </w:r>
    </w:p>
    <w:p w:rsidR="36DC91A6" w:rsidP="4F7CA23D" w:rsidRDefault="36DC91A6" w14:paraId="02B95E63" w14:textId="2C08C4C2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2EB5C62F">
        <w:rPr>
          <w:noProof w:val="0"/>
          <w:lang w:val="en-US"/>
        </w:rPr>
        <w:t xml:space="preserve">R1.1.4 - </w:t>
      </w:r>
      <w:r w:rsidRPr="4F7CA23D" w:rsidR="53E41AB2">
        <w:rPr>
          <w:noProof w:val="0"/>
          <w:lang w:val="en-US"/>
        </w:rPr>
        <w:t xml:space="preserve">The standard enthalpy </w:t>
      </w:r>
      <w:r w:rsidRPr="4F7CA23D" w:rsidR="53E41AB2">
        <w:rPr>
          <w:noProof w:val="0"/>
          <w:lang w:val="en-US"/>
        </w:rPr>
        <w:t>change</w:t>
      </w:r>
      <w:r w:rsidRPr="4F7CA23D" w:rsidR="53E41AB2">
        <w:rPr>
          <w:noProof w:val="0"/>
          <w:lang w:val="en-US"/>
        </w:rPr>
        <w:t xml:space="preserve"> for a chemical reaction,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∆</m:t>
          </m:r>
          <m:sSup xmlns:m="http://schemas.openxmlformats.org/officeDocument/2006/math">
            <m:sSupPr>
              <m:ctrlPr/>
            </m:sSupPr>
            <m:e>
              <m:r>
                <m:t>𝐻</m:t>
              </m:r>
            </m:e>
            <m:sup>
              <m:r>
                <m:t>𝜃</m:t>
              </m:r>
            </m:sup>
          </m:sSup>
        </m:oMath>
      </m:oMathPara>
      <w:r w:rsidRPr="4F7CA23D" w:rsidR="53E41AB2">
        <w:rPr>
          <w:noProof w:val="0"/>
          <w:lang w:val="en-US"/>
        </w:rPr>
        <w:t xml:space="preserve">, refers to the heat transferred at constant pressure under standard conditions and states. It can be </w:t>
      </w:r>
      <w:r w:rsidRPr="4F7CA23D" w:rsidR="53E41AB2">
        <w:rPr>
          <w:noProof w:val="0"/>
          <w:lang w:val="en-US"/>
        </w:rPr>
        <w:t>determined</w:t>
      </w:r>
      <w:r w:rsidRPr="4F7CA23D" w:rsidR="53E41AB2">
        <w:rPr>
          <w:noProof w:val="0"/>
          <w:lang w:val="en-US"/>
        </w:rPr>
        <w:t xml:space="preserve"> from the change in temperature of a pure substance. </w:t>
      </w:r>
    </w:p>
    <w:p w:rsidR="36DC91A6" w:rsidP="4F7CA23D" w:rsidRDefault="36DC91A6" w14:paraId="1202DB0E" w14:textId="2E0BF412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17E9597E">
        <w:rPr>
          <w:noProof w:val="0"/>
          <w:lang w:val="en-US"/>
        </w:rPr>
        <w:t xml:space="preserve">R1.2.1 - </w:t>
      </w:r>
      <w:r w:rsidRPr="4F7CA23D" w:rsidR="60F5EAE5">
        <w:rPr>
          <w:noProof w:val="0"/>
          <w:lang w:val="en-US"/>
        </w:rPr>
        <w:t xml:space="preserve">Bond-breaking absorbs and bond-forming releases energy. </w:t>
      </w:r>
    </w:p>
    <w:p w:rsidR="36DC91A6" w:rsidP="4F7CA23D" w:rsidRDefault="36DC91A6" w14:paraId="6E2AA04C" w14:textId="6728C0CC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6B776615">
        <w:rPr>
          <w:noProof w:val="0"/>
          <w:lang w:val="en-US"/>
        </w:rPr>
        <w:t xml:space="preserve">R1.2.2 - </w:t>
      </w:r>
      <w:r w:rsidRPr="4F7CA23D" w:rsidR="60F5EAE5">
        <w:rPr>
          <w:noProof w:val="0"/>
          <w:lang w:val="en-US"/>
        </w:rPr>
        <w:t>Hess’ law states that the enthalpy change for a reaction is independent of the pathway betwe</w:t>
      </w:r>
      <w:r w:rsidRPr="4F7CA23D" w:rsidR="249515CD">
        <w:rPr>
          <w:noProof w:val="0"/>
          <w:lang w:val="en-US"/>
        </w:rPr>
        <w:t xml:space="preserve">en the </w:t>
      </w:r>
      <w:r w:rsidRPr="4F7CA23D" w:rsidR="249515CD">
        <w:rPr>
          <w:noProof w:val="0"/>
          <w:lang w:val="en-US"/>
        </w:rPr>
        <w:t>initial</w:t>
      </w:r>
      <w:r w:rsidRPr="4F7CA23D" w:rsidR="249515CD">
        <w:rPr>
          <w:noProof w:val="0"/>
          <w:lang w:val="en-US"/>
        </w:rPr>
        <w:t xml:space="preserve"> and final states.</w:t>
      </w:r>
    </w:p>
    <w:p w:rsidR="36DC91A6" w:rsidP="4F7CA23D" w:rsidRDefault="36DC91A6" w14:paraId="46525DAC" w14:textId="674BBBD7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2F6893F3">
        <w:rPr>
          <w:noProof w:val="0"/>
          <w:lang w:val="en-US"/>
        </w:rPr>
        <w:t xml:space="preserve">R1.3.1 - </w:t>
      </w:r>
      <w:r w:rsidRPr="4F7CA23D" w:rsidR="611F55B0">
        <w:rPr>
          <w:noProof w:val="0"/>
          <w:lang w:val="en-US"/>
        </w:rPr>
        <w:t>Reactive metals, non-metals, and organic compounds undergo combustion reactions when heated in oxygen.</w:t>
      </w:r>
    </w:p>
    <w:p w:rsidR="36DC91A6" w:rsidP="4F7CA23D" w:rsidRDefault="36DC91A6" w14:paraId="202D8F2E" w14:textId="3EE051E4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63231747">
        <w:rPr>
          <w:noProof w:val="0"/>
          <w:lang w:val="en-US"/>
        </w:rPr>
        <w:t xml:space="preserve">R1.3.2 - </w:t>
      </w:r>
      <w:r w:rsidRPr="4F7CA23D" w:rsidR="611F55B0">
        <w:rPr>
          <w:noProof w:val="0"/>
          <w:lang w:val="en-US"/>
        </w:rPr>
        <w:t>Incomplete combustion of organic compounds, especially hydrocarbons, leads to the production of carbon monoxide and carbon.</w:t>
      </w:r>
    </w:p>
    <w:p w:rsidR="36DC91A6" w:rsidP="4F7CA23D" w:rsidRDefault="36DC91A6" w14:paraId="06EEB968" w14:textId="37DE3733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41C7B97F">
        <w:rPr>
          <w:noProof w:val="0"/>
          <w:lang w:val="en-US"/>
        </w:rPr>
        <w:t>R1.3.3 - Fossil fuels include coal, crude oil, and natural gas, which have different advantages and disadvantages.</w:t>
      </w:r>
    </w:p>
    <w:p w:rsidR="36DC91A6" w:rsidP="4F7CA23D" w:rsidRDefault="36DC91A6" w14:paraId="1FF9E39C" w14:textId="757CF281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0F7CABC2">
        <w:rPr>
          <w:noProof w:val="0"/>
          <w:lang w:val="en-US"/>
        </w:rPr>
        <w:t xml:space="preserve">R1.3.4 - Biofuels are produced from the biological fixation of carbon over </w:t>
      </w:r>
      <w:r w:rsidRPr="4F7CA23D" w:rsidR="0F7CABC2">
        <w:rPr>
          <w:noProof w:val="0"/>
          <w:lang w:val="en-US"/>
        </w:rPr>
        <w:t>a short period</w:t>
      </w:r>
      <w:r w:rsidRPr="4F7CA23D" w:rsidR="0F7CABC2">
        <w:rPr>
          <w:noProof w:val="0"/>
          <w:lang w:val="en-US"/>
        </w:rPr>
        <w:t xml:space="preserve"> of time through photosynthesis.</w:t>
      </w:r>
    </w:p>
    <w:p w:rsidR="36DC91A6" w:rsidP="4F7CA23D" w:rsidRDefault="36DC91A6" w14:paraId="29098859" w14:textId="1E2ECC5F">
      <w:pPr>
        <w:pStyle w:val="ListParagraph"/>
        <w:ind w:left="720"/>
        <w:rPr>
          <w:b w:val="1"/>
          <w:bCs w:val="1"/>
          <w:noProof w:val="0"/>
          <w:lang w:val="en-US"/>
        </w:rPr>
      </w:pPr>
      <w:r w:rsidRPr="4F7CA23D" w:rsidR="01D4969B">
        <w:rPr>
          <w:b w:val="1"/>
          <w:bCs w:val="1"/>
          <w:noProof w:val="0"/>
          <w:lang w:val="en-US"/>
        </w:rPr>
        <w:t>Additional higher level</w:t>
      </w:r>
    </w:p>
    <w:p w:rsidR="36DC91A6" w:rsidP="4F7CA23D" w:rsidRDefault="36DC91A6" w14:paraId="4C1E4634" w14:textId="4A9771C5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04224539">
        <w:rPr>
          <w:noProof w:val="0"/>
          <w:lang w:val="en-US"/>
        </w:rPr>
        <w:t xml:space="preserve">R1.2.3 - </w:t>
      </w:r>
      <w:r w:rsidRPr="4F7CA23D" w:rsidR="249515CD">
        <w:rPr>
          <w:noProof w:val="0"/>
          <w:lang w:val="en-US"/>
        </w:rPr>
        <w:t xml:space="preserve">Standard enthalpy changes </w:t>
      </w:r>
      <w:r w:rsidRPr="4F7CA23D" w:rsidR="249515CD">
        <w:rPr>
          <w:noProof w:val="0"/>
          <w:lang w:val="en-US"/>
        </w:rPr>
        <w:t>of</w:t>
      </w:r>
      <w:r w:rsidRPr="4F7CA23D" w:rsidR="249515CD">
        <w:rPr>
          <w:noProof w:val="0"/>
          <w:lang w:val="en-US"/>
        </w:rPr>
        <w:t xml:space="preserve"> combustion,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∆</m:t>
          </m:r>
          <m:sSubSup xmlns:m="http://schemas.openxmlformats.org/officeDocument/2006/math">
            <m:sSubSupPr>
              <m:ctrlPr/>
            </m:sSubSupPr>
            <m:e>
              <m:r>
                <m:t>𝐻</m:t>
              </m:r>
            </m:e>
            <m:sub>
              <m:r>
                <m:t>𝑐</m:t>
              </m:r>
            </m:sub>
            <m:sup>
              <m:r>
                <m:t>𝜃</m:t>
              </m:r>
            </m:sup>
          </m:sSubSup>
        </m:oMath>
      </m:oMathPara>
      <w:r w:rsidRPr="4F7CA23D" w:rsidR="319D1368">
        <w:rPr>
          <w:noProof w:val="0"/>
          <w:lang w:val="en-US"/>
        </w:rPr>
        <w:t xml:space="preserve">, and formation,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∆</m:t>
          </m:r>
          <m:sSubSup xmlns:m="http://schemas.openxmlformats.org/officeDocument/2006/math">
            <m:sSubSupPr>
              <m:ctrlPr/>
            </m:sSubSupPr>
            <m:e>
              <m:r>
                <m:t>𝐻</m:t>
              </m:r>
            </m:e>
            <m:sub>
              <m:r>
                <m:t>𝑓</m:t>
              </m:r>
            </m:sub>
            <m:sup>
              <m:r>
                <m:t>𝜃</m:t>
              </m:r>
            </m:sup>
          </m:sSubSup>
        </m:oMath>
      </m:oMathPara>
      <w:r w:rsidRPr="4F7CA23D" w:rsidR="319D1368">
        <w:rPr>
          <w:noProof w:val="0"/>
          <w:lang w:val="en-US"/>
        </w:rPr>
        <w:t xml:space="preserve">, data are used </w:t>
      </w:r>
      <w:r w:rsidRPr="4F7CA23D" w:rsidR="14EE9E22">
        <w:rPr>
          <w:noProof w:val="0"/>
          <w:lang w:val="en-US"/>
        </w:rPr>
        <w:t>in thermodynamic calculations.</w:t>
      </w:r>
    </w:p>
    <w:p w:rsidR="36DC91A6" w:rsidP="4F7CA23D" w:rsidRDefault="36DC91A6" w14:paraId="19A068D8" w14:textId="5181E850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0E084839">
        <w:rPr>
          <w:noProof w:val="0"/>
          <w:lang w:val="en-US"/>
        </w:rPr>
        <w:t xml:space="preserve">R1.2.4 - </w:t>
      </w:r>
      <w:r w:rsidRPr="4F7CA23D" w:rsidR="4F198498">
        <w:rPr>
          <w:noProof w:val="0"/>
          <w:lang w:val="en-US"/>
        </w:rPr>
        <w:t xml:space="preserve">An application of Hess’ law uses enthalpy of formation data or enthalpy </w:t>
      </w:r>
      <w:r w:rsidRPr="4F7CA23D" w:rsidR="2689ED1E">
        <w:rPr>
          <w:noProof w:val="0"/>
          <w:lang w:val="en-US"/>
        </w:rPr>
        <w:t>of combustion data to calculate the enthalpy change of a reaction.</w:t>
      </w:r>
    </w:p>
    <w:p w:rsidR="36DC91A6" w:rsidP="4F7CA23D" w:rsidRDefault="36DC91A6" w14:paraId="4EE8849D" w14:textId="6C7CF707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4880D7E2">
        <w:rPr>
          <w:noProof w:val="0"/>
          <w:lang w:val="en-US"/>
        </w:rPr>
        <w:t xml:space="preserve">R1.2.5 - </w:t>
      </w:r>
      <w:r w:rsidRPr="4F7CA23D" w:rsidR="2689ED1E">
        <w:rPr>
          <w:noProof w:val="0"/>
          <w:lang w:val="en-US"/>
        </w:rPr>
        <w:t>A Born-Haber cycle is an application of Hess’ law, used to show energy changes in the formation of an ionic compound</w:t>
      </w:r>
      <w:r w:rsidRPr="4F7CA23D" w:rsidR="010B0034">
        <w:rPr>
          <w:noProof w:val="0"/>
          <w:lang w:val="en-US"/>
        </w:rPr>
        <w:t>.</w:t>
      </w:r>
    </w:p>
    <w:p w:rsidR="36DC91A6" w:rsidP="4F7CA23D" w:rsidRDefault="36DC91A6" w14:paraId="0AB58F2B" w14:textId="4E9DF3A7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6AAB5901">
        <w:rPr>
          <w:noProof w:val="0"/>
          <w:lang w:val="en-US"/>
        </w:rPr>
        <w:t xml:space="preserve">R1.4.1 - Entropy,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𝑆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4F7CA23D" w:rsidR="6AAB5901">
        <w:rPr>
          <w:noProof w:val="0"/>
          <w:lang w:val="en-US"/>
        </w:rPr>
        <w:t xml:space="preserve">, is a measure of the dispersal or distribution of matter and/or energy in a system. The </w:t>
      </w:r>
      <w:r w:rsidRPr="4F7CA23D" w:rsidR="6AAB5901">
        <w:rPr>
          <w:noProof w:val="0"/>
          <w:lang w:val="en-US"/>
        </w:rPr>
        <w:t>more ways the</w:t>
      </w:r>
      <w:r w:rsidRPr="4F7CA23D" w:rsidR="6AAB5901">
        <w:rPr>
          <w:noProof w:val="0"/>
          <w:lang w:val="en-US"/>
        </w:rPr>
        <w:t xml:space="preserve"> energy can be distributed, the higher the entropy. Under the same conditions, the entropy of a gas is greater </w:t>
      </w:r>
      <w:r w:rsidRPr="4F7CA23D" w:rsidR="7ED309EB">
        <w:rPr>
          <w:noProof w:val="0"/>
          <w:lang w:val="en-US"/>
        </w:rPr>
        <w:t>than that of a liquid, which in turn is greater than that of a solid</w:t>
      </w:r>
      <w:r w:rsidRPr="4F7CA23D" w:rsidR="71C6F043">
        <w:rPr>
          <w:noProof w:val="0"/>
          <w:lang w:val="en-US"/>
        </w:rPr>
        <w:t>.</w:t>
      </w:r>
    </w:p>
    <w:p w:rsidR="36DC91A6" w:rsidP="4F7CA23D" w:rsidRDefault="36DC91A6" w14:paraId="79E2E06B" w14:textId="29C73DAF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71C6F043">
        <w:rPr>
          <w:noProof w:val="0"/>
          <w:lang w:val="en-US"/>
        </w:rPr>
        <w:t xml:space="preserve">R1.4.2 - Change in Gibbs energy,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r xmlns:m="http://schemas.openxmlformats.org/officeDocument/2006/math">
            <m:t xmlns:m="http://schemas.openxmlformats.org/officeDocument/2006/math">𝐺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4F7CA23D" w:rsidR="4089EDDE">
        <w:rPr>
          <w:noProof w:val="0"/>
          <w:lang w:val="en-US"/>
        </w:rPr>
        <w:t xml:space="preserve"> </w:t>
      </w:r>
      <w:r w:rsidRPr="4F7CA23D" w:rsidR="71C6F043">
        <w:rPr>
          <w:noProof w:val="0"/>
          <w:lang w:val="en-US"/>
        </w:rPr>
        <w:t>, relates the energy that can be obtained from a chemical reaction to the change in enthalpy,</w:t>
      </w:r>
      <w:r w:rsidRPr="4F7CA23D" w:rsidR="18F455EF">
        <w:rPr>
          <w:noProof w:val="0"/>
          <w:lang w:val="en-US"/>
        </w:rPr>
        <w:t xml:space="preserve">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r xmlns:m="http://schemas.openxmlformats.org/officeDocument/2006/math">
            <m:t xmlns:m="http://schemas.openxmlformats.org/officeDocument/2006/math">𝐻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4F7CA23D" w:rsidR="71C6F043">
        <w:rPr>
          <w:noProof w:val="0"/>
          <w:lang w:val="en-US"/>
        </w:rPr>
        <w:t xml:space="preserve"> , change in entropy,</w:t>
      </w:r>
      <w:r w:rsidRPr="4F7CA23D" w:rsidR="4BAA1E70">
        <w:rPr>
          <w:noProof w:val="0"/>
          <w:lang w:val="en-US"/>
        </w:rPr>
        <w:t xml:space="preserve">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r xmlns:m="http://schemas.openxmlformats.org/officeDocument/2006/math">
            <m:t xmlns:m="http://schemas.openxmlformats.org/officeDocument/2006/math">𝑆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4F7CA23D" w:rsidR="71C6F043">
        <w:rPr>
          <w:noProof w:val="0"/>
          <w:lang w:val="en-US"/>
        </w:rPr>
        <w:t xml:space="preserve"> , and absolute temperature,</w:t>
      </w:r>
      <w:r w:rsidRPr="4F7CA23D" w:rsidR="76B8D3BC">
        <w:rPr>
          <w:noProof w:val="0"/>
          <w:lang w:val="en-US"/>
        </w:rPr>
        <w:t xml:space="preserve">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𝑇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4F7CA23D" w:rsidR="1D4E8106">
        <w:rPr>
          <w:noProof w:val="0"/>
          <w:lang w:val="en-US"/>
        </w:rPr>
        <w:t>.</w:t>
      </w:r>
    </w:p>
    <w:p w:rsidR="36DC91A6" w:rsidP="4F7CA23D" w:rsidRDefault="36DC91A6" w14:paraId="32C0CF67" w14:textId="5847CED0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4F7CA23D" w:rsidR="1D4E8106">
        <w:rPr>
          <w:noProof w:val="0"/>
          <w:lang w:val="en-US"/>
        </w:rPr>
        <w:t xml:space="preserve">R1.4.3 - At constant pressure, a change is spontaneous if the change in </w:t>
      </w:r>
      <w:r w:rsidRPr="4F7CA23D" w:rsidR="1D4E8106">
        <w:rPr>
          <w:noProof w:val="0"/>
          <w:lang w:val="en-US"/>
        </w:rPr>
        <w:t>Gibbs</w:t>
      </w:r>
      <w:r w:rsidRPr="4F7CA23D" w:rsidR="1D4E8106">
        <w:rPr>
          <w:noProof w:val="0"/>
          <w:lang w:val="en-US"/>
        </w:rPr>
        <w:t xml:space="preserve"> energy,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r xmlns:m="http://schemas.openxmlformats.org/officeDocument/2006/math">
            <m:t xmlns:m="http://schemas.openxmlformats.org/officeDocument/2006/math">𝐺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4F7CA23D" w:rsidR="1D4E8106">
        <w:rPr>
          <w:noProof w:val="0"/>
          <w:lang w:val="en-US"/>
        </w:rPr>
        <w:t xml:space="preserve"> , is negative.</w:t>
      </w:r>
    </w:p>
    <w:p w:rsidR="36DC91A6" w:rsidP="4F7CA23D" w:rsidRDefault="36DC91A6" w14:paraId="2D0EF8F4" w14:textId="67B9E992">
      <w:pPr>
        <w:pStyle w:val="Heading4"/>
      </w:pPr>
      <w:r w:rsidR="66608FB5">
        <w:rPr/>
        <w:t>Students will develop the following skills:</w:t>
      </w:r>
    </w:p>
    <w:p w:rsidR="36DC91A6" w:rsidP="4F7CA23D" w:rsidRDefault="36DC91A6" w14:paraId="3B5FC7A7" w14:textId="775A7CBD">
      <w:pPr>
        <w:pStyle w:val="ListParagraph"/>
        <w:numPr>
          <w:ilvl w:val="0"/>
          <w:numId w:val="21"/>
        </w:numPr>
        <w:rPr/>
      </w:pPr>
      <w:r w:rsidR="52D7CEEC">
        <w:rPr/>
        <w:t xml:space="preserve">R1.1.1 - </w:t>
      </w:r>
      <w:r w:rsidR="3A916B67">
        <w:rPr/>
        <w:t>Understand the difference between heat and temperature.</w:t>
      </w:r>
    </w:p>
    <w:p w:rsidR="36DC91A6" w:rsidP="4F7CA23D" w:rsidRDefault="36DC91A6" w14:paraId="1FFA141C" w14:textId="787BBA87">
      <w:pPr>
        <w:pStyle w:val="ListParagraph"/>
        <w:numPr>
          <w:ilvl w:val="0"/>
          <w:numId w:val="21"/>
        </w:numPr>
        <w:rPr/>
      </w:pPr>
      <w:r w:rsidR="39A9E3B3">
        <w:rPr/>
        <w:t xml:space="preserve">R1.1.2 - </w:t>
      </w:r>
      <w:r w:rsidR="3A916B67">
        <w:rPr/>
        <w:t xml:space="preserve">Understand the temperature change (decrease or increase) that </w:t>
      </w:r>
      <w:r w:rsidR="3A916B67">
        <w:rPr/>
        <w:t>accompanies</w:t>
      </w:r>
      <w:r w:rsidR="3A916B67">
        <w:rPr/>
        <w:t xml:space="preserve"> endothermic or exothermic reactions, respectively.</w:t>
      </w:r>
    </w:p>
    <w:p w:rsidR="36DC91A6" w:rsidP="4F7CA23D" w:rsidRDefault="36DC91A6" w14:paraId="7C366E15" w14:textId="1321B362">
      <w:pPr>
        <w:pStyle w:val="ListParagraph"/>
        <w:numPr>
          <w:ilvl w:val="0"/>
          <w:numId w:val="21"/>
        </w:numPr>
        <w:rPr/>
      </w:pPr>
      <w:r w:rsidR="79B5ACB6">
        <w:rPr/>
        <w:t xml:space="preserve">R1.1.3 - </w:t>
      </w:r>
      <w:r w:rsidR="3A916B67">
        <w:rPr/>
        <w:t>Sketch and interpret energy profiles for endothermic and exothermic reactions.</w:t>
      </w:r>
    </w:p>
    <w:p w:rsidR="36DC91A6" w:rsidP="4F7CA23D" w:rsidRDefault="36DC91A6" w14:paraId="090C27EE" w14:textId="22D7286D">
      <w:pPr>
        <w:pStyle w:val="ListParagraph"/>
        <w:numPr>
          <w:ilvl w:val="1"/>
          <w:numId w:val="21"/>
        </w:numPr>
        <w:rPr/>
      </w:pPr>
      <w:r w:rsidR="530EBAF9">
        <w:rPr/>
        <w:t>Note: Axes for energy profiles should be labelled as reaction coordinate (x), potential energy (y).</w:t>
      </w:r>
    </w:p>
    <w:p w:rsidR="36DC91A6" w:rsidP="4F7CA23D" w:rsidRDefault="36DC91A6" w14:paraId="71678492" w14:textId="0D834ED0">
      <w:pPr>
        <w:pStyle w:val="ListParagraph"/>
        <w:numPr>
          <w:ilvl w:val="0"/>
          <w:numId w:val="21"/>
        </w:numPr>
        <w:rPr/>
      </w:pPr>
      <w:r w:rsidR="3C609ABB">
        <w:rPr/>
        <w:t xml:space="preserve">R1.1.4 - </w:t>
      </w:r>
      <w:r w:rsidR="530EBAF9">
        <w:rPr/>
        <w:t xml:space="preserve">Apply the equations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𝑄</m:t>
          </m:r>
          <m:r xmlns:m="http://schemas.openxmlformats.org/officeDocument/2006/math">
            <m:t xmlns:m="http://schemas.openxmlformats.org/officeDocument/2006/math"> = </m:t>
          </m:r>
          <m:r xmlns:m="http://schemas.openxmlformats.org/officeDocument/2006/math">
            <m:t xmlns:m="http://schemas.openxmlformats.org/officeDocument/2006/math">𝑚𝑐</m:t>
          </m:r>
          <m:r xmlns:m="http://schemas.openxmlformats.org/officeDocument/2006/math">
            <m:t xmlns:m="http://schemas.openxmlformats.org/officeDocument/2006/math">∆</m:t>
          </m:r>
          <m:r xmlns:m="http://schemas.openxmlformats.org/officeDocument/2006/math">
            <m:t xmlns:m="http://schemas.openxmlformats.org/officeDocument/2006/math">𝑇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05D5C63F">
        <w:rPr/>
        <w:t xml:space="preserve"> and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∆</m:t>
          </m:r>
          <m:r xmlns:m="http://schemas.openxmlformats.org/officeDocument/2006/math">
            <m:t xmlns:m="http://schemas.openxmlformats.org/officeDocument/2006/math">𝐻</m:t>
          </m:r>
          <m:r xmlns:m="http://schemas.openxmlformats.org/officeDocument/2006/math">
            <m:t xmlns:m="http://schemas.openxmlformats.org/officeDocument/2006/math"> = −</m:t>
          </m:r>
          <m:f xmlns:m="http://schemas.openxmlformats.org/officeDocument/2006/math">
            <m:fPr>
              <m:ctrlPr/>
            </m:fPr>
            <m:num>
              <m:r>
                <m:t>𝑄</m:t>
              </m:r>
            </m:num>
            <m:den>
              <m:r>
                <m:t>𝑛</m:t>
              </m:r>
            </m:den>
          </m:f>
        </m:oMath>
      </m:oMathPara>
      <w:r w:rsidR="03B21879">
        <w:rPr/>
        <w:t xml:space="preserve"> in the calculation of the enthalpy change of a reaction.</w:t>
      </w:r>
    </w:p>
    <w:p w:rsidR="36DC91A6" w:rsidP="4F7CA23D" w:rsidRDefault="36DC91A6" w14:paraId="4B085B68" w14:textId="2B72C30F">
      <w:pPr>
        <w:pStyle w:val="ListParagraph"/>
        <w:numPr>
          <w:ilvl w:val="1"/>
          <w:numId w:val="21"/>
        </w:numPr>
        <w:rPr/>
      </w:pPr>
      <w:r w:rsidR="03B21879">
        <w:rPr/>
        <w:t xml:space="preserve">Note: The units of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∆</m:t>
          </m:r>
          <m:sSup xmlns:m="http://schemas.openxmlformats.org/officeDocument/2006/math">
            <m:sSupPr>
              <m:ctrlPr/>
            </m:sSupPr>
            <m:e>
              <m:r>
                <m:t>𝐻</m:t>
              </m:r>
            </m:e>
            <m:sup>
              <m:r>
                <m:t>𝜃</m:t>
              </m:r>
            </m:sup>
          </m:sSup>
        </m:oMath>
      </m:oMathPara>
      <w:r w:rsidR="2B2D44A9">
        <w:rPr/>
        <w:t xml:space="preserve"> are kJ mol</w:t>
      </w:r>
      <w:r w:rsidRPr="4F7CA23D" w:rsidR="2B2D44A9">
        <w:rPr>
          <w:vertAlign w:val="superscript"/>
        </w:rPr>
        <w:t>-1</w:t>
      </w:r>
      <w:r w:rsidR="2B2D44A9">
        <w:rPr/>
        <w:t>.</w:t>
      </w:r>
    </w:p>
    <w:p w:rsidR="36DC91A6" w:rsidP="4F7CA23D" w:rsidRDefault="36DC91A6" w14:paraId="2904700C" w14:textId="0FFD47BE">
      <w:pPr>
        <w:pStyle w:val="ListParagraph"/>
        <w:numPr>
          <w:ilvl w:val="1"/>
          <w:numId w:val="21"/>
        </w:numPr>
        <w:rPr>
          <w:i w:val="0"/>
          <w:iCs w:val="0"/>
        </w:rPr>
      </w:pPr>
      <w:r w:rsidR="32AEACE1">
        <w:rPr/>
        <w:t xml:space="preserve">Note: The equation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𝑄</m:t>
          </m:r>
          <m:r xmlns:m="http://schemas.openxmlformats.org/officeDocument/2006/math">
            <m:t xmlns:m="http://schemas.openxmlformats.org/officeDocument/2006/math">=</m:t>
          </m:r>
          <m:r xmlns:m="http://schemas.openxmlformats.org/officeDocument/2006/math">
            <m:t xmlns:m="http://schemas.openxmlformats.org/officeDocument/2006/math">𝑚𝑐</m:t>
          </m:r>
          <m:r xmlns:m="http://schemas.openxmlformats.org/officeDocument/2006/math">
            <m:t xmlns:m="http://schemas.openxmlformats.org/officeDocument/2006/math">∆</m:t>
          </m:r>
          <m:r xmlns:m="http://schemas.openxmlformats.org/officeDocument/2006/math">
            <m:t xmlns:m="http://schemas.openxmlformats.org/officeDocument/2006/math">𝑇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32AEACE1">
        <w:rPr/>
        <w:t xml:space="preserve"> and the value of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𝑐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32AEACE1">
        <w:rPr/>
        <w:t>, the specific heat capacity of water, are given in the data booklet.</w:t>
      </w:r>
    </w:p>
    <w:p w:rsidR="36DC91A6" w:rsidP="4F7CA23D" w:rsidRDefault="36DC91A6" w14:paraId="56144A5D" w14:textId="7D321FEE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104A9A6E">
        <w:rPr>
          <w:i w:val="0"/>
          <w:iCs w:val="0"/>
        </w:rPr>
        <w:t xml:space="preserve">R1.2.1 - </w:t>
      </w:r>
      <w:r w:rsidRPr="4F7CA23D" w:rsidR="575DF59B">
        <w:rPr>
          <w:i w:val="0"/>
          <w:iCs w:val="0"/>
        </w:rPr>
        <w:t xml:space="preserve">Calculate the enthalpy </w:t>
      </w:r>
      <w:r w:rsidRPr="4F7CA23D" w:rsidR="575DF59B">
        <w:rPr>
          <w:i w:val="0"/>
          <w:iCs w:val="0"/>
        </w:rPr>
        <w:t>change</w:t>
      </w:r>
      <w:r w:rsidRPr="4F7CA23D" w:rsidR="575DF59B">
        <w:rPr>
          <w:i w:val="0"/>
          <w:iCs w:val="0"/>
        </w:rPr>
        <w:t xml:space="preserve"> of a reaction from given average bond enthalpy data.</w:t>
      </w:r>
    </w:p>
    <w:p w:rsidR="36DC91A6" w:rsidP="4F7CA23D" w:rsidRDefault="36DC91A6" w14:paraId="22A3B2B6" w14:textId="02D822C4">
      <w:pPr>
        <w:pStyle w:val="ListParagraph"/>
        <w:numPr>
          <w:ilvl w:val="1"/>
          <w:numId w:val="21"/>
        </w:numPr>
        <w:rPr>
          <w:i w:val="0"/>
          <w:iCs w:val="0"/>
        </w:rPr>
      </w:pPr>
      <w:r w:rsidRPr="4F7CA23D" w:rsidR="575DF59B">
        <w:rPr>
          <w:i w:val="0"/>
          <w:iCs w:val="0"/>
        </w:rPr>
        <w:t xml:space="preserve">Note: Include explanation of why bond enthalpy data are average values and may differ from those measured experimentally. </w:t>
      </w:r>
    </w:p>
    <w:p w:rsidR="36DC91A6" w:rsidP="4F7CA23D" w:rsidRDefault="36DC91A6" w14:paraId="1470AF3F" w14:textId="41004F4F">
      <w:pPr>
        <w:pStyle w:val="ListParagraph"/>
        <w:numPr>
          <w:ilvl w:val="2"/>
          <w:numId w:val="21"/>
        </w:numPr>
        <w:rPr>
          <w:i w:val="0"/>
          <w:iCs w:val="0"/>
        </w:rPr>
      </w:pPr>
      <w:r w:rsidRPr="4F7CA23D" w:rsidR="575DF59B">
        <w:rPr>
          <w:i w:val="0"/>
          <w:iCs w:val="0"/>
        </w:rPr>
        <w:t>Note: Average bond enthalpy values are given in the data booklet.</w:t>
      </w:r>
    </w:p>
    <w:p w:rsidR="36DC91A6" w:rsidP="4F7CA23D" w:rsidRDefault="36DC91A6" w14:paraId="3BB7E56C" w14:textId="40D389D8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08CDCFE0">
        <w:rPr>
          <w:i w:val="0"/>
          <w:iCs w:val="0"/>
        </w:rPr>
        <w:t xml:space="preserve">R1.2.2 - </w:t>
      </w:r>
      <w:r w:rsidRPr="4F7CA23D" w:rsidR="4C0F1DA3">
        <w:rPr>
          <w:i w:val="0"/>
          <w:iCs w:val="0"/>
        </w:rPr>
        <w:t xml:space="preserve">Apply Hess’ law to calculate enthalpy changes in multistep reactions. </w:t>
      </w:r>
    </w:p>
    <w:p w:rsidR="36DC91A6" w:rsidP="4F7CA23D" w:rsidRDefault="36DC91A6" w14:paraId="5A4E5CCF" w14:textId="641F616C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3152342C">
        <w:rPr>
          <w:i w:val="0"/>
          <w:iCs w:val="0"/>
        </w:rPr>
        <w:t>R1.3.1 - Deduce equations for reactions of combustion, including hydrocarbons and alcohols.</w:t>
      </w:r>
    </w:p>
    <w:p w:rsidR="36DC91A6" w:rsidP="4F7CA23D" w:rsidRDefault="36DC91A6" w14:paraId="3E97493C" w14:textId="002AC9CB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3152342C">
        <w:rPr>
          <w:i w:val="0"/>
          <w:iCs w:val="0"/>
        </w:rPr>
        <w:t xml:space="preserve">R1.3.2 - Deduce equations for the incomplete combustion of hydrocarbons and alcohols. </w:t>
      </w:r>
    </w:p>
    <w:p w:rsidR="36DC91A6" w:rsidP="4F7CA23D" w:rsidRDefault="36DC91A6" w14:paraId="25EB4B70" w14:textId="00E73C73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3152342C">
        <w:rPr>
          <w:i w:val="0"/>
          <w:iCs w:val="0"/>
        </w:rPr>
        <w:t>R1.3.3 - Evaluate the amount of carbon dioxide added to the atmosphere when different fuels burn.</w:t>
      </w:r>
    </w:p>
    <w:p w:rsidR="36DC91A6" w:rsidP="4F7CA23D" w:rsidRDefault="36DC91A6" w14:paraId="55A5D4EE" w14:textId="1446C89A">
      <w:pPr>
        <w:pStyle w:val="ListParagraph"/>
        <w:numPr>
          <w:ilvl w:val="1"/>
          <w:numId w:val="21"/>
        </w:numPr>
        <w:rPr>
          <w:i w:val="0"/>
          <w:iCs w:val="0"/>
        </w:rPr>
      </w:pPr>
      <w:r w:rsidRPr="4F7CA23D" w:rsidR="47A57490">
        <w:rPr>
          <w:i w:val="0"/>
          <w:iCs w:val="0"/>
        </w:rPr>
        <w:t>Note: The tendency for incomplete combustion and energy released per unit mass should be covered.</w:t>
      </w:r>
    </w:p>
    <w:p w:rsidR="36DC91A6" w:rsidP="4F7CA23D" w:rsidRDefault="36DC91A6" w14:paraId="535A0D36" w14:textId="4843037D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3152342C">
        <w:rPr>
          <w:i w:val="0"/>
          <w:iCs w:val="0"/>
        </w:rPr>
        <w:t>R1.3.3 - Understand the link between carbon dioxide levels and the greenhouse effect.</w:t>
      </w:r>
    </w:p>
    <w:p w:rsidR="36DC91A6" w:rsidP="4F7CA23D" w:rsidRDefault="36DC91A6" w14:paraId="5A21C2A2" w14:textId="33A542AE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79F17487">
        <w:rPr>
          <w:i w:val="0"/>
          <w:iCs w:val="0"/>
        </w:rPr>
        <w:t>R1.3.4 - Understand the difference between renewable and non-renewable energy sources.</w:t>
      </w:r>
    </w:p>
    <w:p w:rsidR="36DC91A6" w:rsidP="4F7CA23D" w:rsidRDefault="36DC91A6" w14:paraId="784A1CE9" w14:textId="2C2EF68A">
      <w:pPr>
        <w:pStyle w:val="ListParagraph"/>
        <w:numPr>
          <w:ilvl w:val="1"/>
          <w:numId w:val="21"/>
        </w:numPr>
        <w:rPr>
          <w:i w:val="0"/>
          <w:iCs w:val="0"/>
        </w:rPr>
      </w:pPr>
      <w:r w:rsidRPr="4F7CA23D" w:rsidR="79F17487">
        <w:rPr>
          <w:i w:val="0"/>
          <w:iCs w:val="0"/>
        </w:rPr>
        <w:t xml:space="preserve">Note: The reactants and products of photosynthesis should be known. </w:t>
      </w:r>
    </w:p>
    <w:p w:rsidR="36DC91A6" w:rsidP="4F7CA23D" w:rsidRDefault="36DC91A6" w14:paraId="5C121D28" w14:textId="4F6E793F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79F17487">
        <w:rPr>
          <w:i w:val="0"/>
          <w:iCs w:val="0"/>
        </w:rPr>
        <w:t>R1.3.4 - Consider the advantages and disadvantages of biofuels.</w:t>
      </w:r>
    </w:p>
    <w:p w:rsidR="36DC91A6" w:rsidP="4F7CA23D" w:rsidRDefault="36DC91A6" w14:paraId="1734117D" w14:textId="64C7F1D6">
      <w:pPr>
        <w:pStyle w:val="ListParagraph"/>
        <w:ind w:left="720"/>
        <w:rPr>
          <w:b w:val="1"/>
          <w:bCs w:val="1"/>
          <w:i w:val="0"/>
          <w:iCs w:val="0"/>
        </w:rPr>
      </w:pPr>
      <w:r w:rsidRPr="4F7CA23D" w:rsidR="3AB9C95F">
        <w:rPr>
          <w:b w:val="1"/>
          <w:bCs w:val="1"/>
          <w:i w:val="0"/>
          <w:iCs w:val="0"/>
        </w:rPr>
        <w:t>Additional higher level</w:t>
      </w:r>
    </w:p>
    <w:p w:rsidR="36DC91A6" w:rsidP="4F7CA23D" w:rsidRDefault="36DC91A6" w14:paraId="2AD76095" w14:textId="7B94D892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51A81FA8">
        <w:rPr>
          <w:i w:val="0"/>
          <w:iCs w:val="0"/>
        </w:rPr>
        <w:t xml:space="preserve">R1.2.3 - </w:t>
      </w:r>
      <w:r w:rsidRPr="4F7CA23D" w:rsidR="3AB9C95F">
        <w:rPr>
          <w:i w:val="0"/>
          <w:iCs w:val="0"/>
        </w:rPr>
        <w:t>Deduce equations and solutions to problems involving these terms.</w:t>
      </w:r>
    </w:p>
    <w:p w:rsidR="36DC91A6" w:rsidP="4F7CA23D" w:rsidRDefault="36DC91A6" w14:paraId="47996C18" w14:textId="1ADF48C2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438A4943">
        <w:rPr>
          <w:i w:val="0"/>
          <w:iCs w:val="0"/>
        </w:rPr>
        <w:t xml:space="preserve">R1.2.4 - </w:t>
      </w:r>
      <w:r w:rsidRPr="4F7CA23D" w:rsidR="3AB9C95F">
        <w:rPr>
          <w:i w:val="0"/>
          <w:iCs w:val="0"/>
        </w:rPr>
        <w:t>Calculate enthalpy changes of a reaction using</w:t>
      </w:r>
      <w:r w:rsidRPr="4F7CA23D" w:rsidR="50A33CB0">
        <w:rPr>
          <w:i w:val="0"/>
          <w:iCs w:val="0"/>
        </w:rPr>
        <w:t xml:space="preserve">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sSubSup xmlns:m="http://schemas.openxmlformats.org/officeDocument/2006/math">
            <m:sSubSupPr>
              <m:ctrlPr/>
            </m:sSubSupPr>
            <m:e>
              <m:r>
                <m:t>𝐻</m:t>
              </m:r>
            </m:e>
            <m:sub>
              <m:r>
                <m:t>𝑓</m:t>
              </m:r>
            </m:sub>
            <m:sup>
              <m:r>
                <m:t>𝜃</m:t>
              </m:r>
            </m:sup>
          </m:sSubSup>
        </m:oMath>
      </m:oMathPara>
      <w:r w:rsidRPr="4F7CA23D" w:rsidR="50A33CB0">
        <w:rPr>
          <w:i w:val="0"/>
          <w:iCs w:val="0"/>
        </w:rPr>
        <w:t xml:space="preserve"> </w:t>
      </w:r>
      <w:r w:rsidRPr="4F7CA23D" w:rsidR="3AB9C95F">
        <w:rPr>
          <w:i w:val="0"/>
          <w:iCs w:val="0"/>
        </w:rPr>
        <w:t xml:space="preserve">data or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sSubSup xmlns:m="http://schemas.openxmlformats.org/officeDocument/2006/math">
            <m:sSubSupPr>
              <m:ctrlPr/>
            </m:sSubSupPr>
            <m:e>
              <m:r>
                <m:t>𝐻</m:t>
              </m:r>
            </m:e>
            <m:sub>
              <m:r>
                <m:t>𝑐</m:t>
              </m:r>
            </m:sub>
            <m:sup>
              <m:r>
                <m:t>𝜃</m:t>
              </m:r>
            </m:sup>
          </m:sSubSup>
        </m:oMath>
      </m:oMathPara>
      <w:r w:rsidRPr="4F7CA23D" w:rsidR="118FBC4C">
        <w:rPr>
          <w:i w:val="0"/>
          <w:iCs w:val="0"/>
        </w:rPr>
        <w:t xml:space="preserve"> </w:t>
      </w:r>
      <w:r w:rsidRPr="4F7CA23D" w:rsidR="3AB9C95F">
        <w:rPr>
          <w:i w:val="0"/>
          <w:iCs w:val="0"/>
        </w:rPr>
        <w:t>data</w:t>
      </w:r>
      <w:r w:rsidRPr="4F7CA23D" w:rsidR="058335EA">
        <w:rPr>
          <w:i w:val="0"/>
          <w:iCs w:val="0"/>
        </w:rPr>
        <w:t xml:space="preserve">: </w:t>
      </w:r>
    </w:p>
    <w:p w:rsidR="36DC91A6" w:rsidP="4F7CA23D" w:rsidRDefault="36DC91A6" w14:paraId="118788E0" w14:textId="6DF9A33B">
      <w:pPr>
        <w:pStyle w:val="ListParagraph"/>
        <w:numPr>
          <w:ilvl w:val="1"/>
          <w:numId w:val="21"/>
        </w:numPr>
        <w:rPr/>
      </w:pP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∆</m:t>
          </m:r>
          <m:sSup xmlns:m="http://schemas.openxmlformats.org/officeDocument/2006/math">
            <m:sSupPr>
              <m:ctrlPr/>
            </m:sSupPr>
            <m:e>
              <m:r>
                <m:t>𝐻</m:t>
              </m:r>
            </m:e>
            <m:sup>
              <m:r>
                <m:t>𝜃</m:t>
              </m:r>
            </m:sup>
          </m:sSup>
          <m:r xmlns:m="http://schemas.openxmlformats.org/officeDocument/2006/math">
            <m:t xmlns:m="http://schemas.openxmlformats.org/officeDocument/2006/math">=</m:t>
          </m:r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Σ</m:t>
          </m:r>
          <m:d xmlns:m="http://schemas.openxmlformats.org/officeDocument/2006/math">
            <m:dPr>
              <m:ctrlPr/>
            </m:dPr>
            <m:e>
              <m:r>
                <m:rPr>
                  <m:sty m:val="p"/>
                </m:rPr>
                <m:t>Δ</m:t>
              </m:r>
              <m:sSubSup>
                <m:sSubSupPr>
                  <m:ctrlPr/>
                </m:sSubSupPr>
                <m:e>
                  <m:r>
                    <m:t>𝐻</m:t>
                  </m:r>
                </m:e>
                <m:sub>
                  <m:r>
                    <m:t>𝑓</m:t>
                  </m:r>
                </m:sub>
                <m:sup>
                  <m:r>
                    <m:t>𝜃</m:t>
                  </m:r>
                </m:sup>
              </m:sSubSup>
              <m:r>
                <m:t> </m:t>
              </m:r>
              <m:r>
                <m:t>𝑝𝑟𝑜𝑑𝑢𝑐𝑡𝑠</m:t>
              </m:r>
            </m:e>
          </m:d>
          <m:r xmlns:m="http://schemas.openxmlformats.org/officeDocument/2006/math">
            <m:t xmlns:m="http://schemas.openxmlformats.org/officeDocument/2006/math">−</m:t>
          </m:r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Σ</m:t>
          </m:r>
          <m:d xmlns:m="http://schemas.openxmlformats.org/officeDocument/2006/math">
            <m:dPr>
              <m:ctrlPr/>
            </m:dPr>
            <m:e>
              <m:r>
                <m:rPr>
                  <m:sty m:val="p"/>
                </m:rPr>
                <m:t>Δ</m:t>
              </m:r>
              <m:sSubSup>
                <m:sSubSupPr>
                  <m:ctrlPr/>
                </m:sSubSupPr>
                <m:e>
                  <m:r>
                    <m:t>𝐻</m:t>
                  </m:r>
                </m:e>
                <m:sub>
                  <m:r>
                    <m:t>𝑓</m:t>
                  </m:r>
                </m:sub>
                <m:sup>
                  <m:r>
                    <m:t>𝜃</m:t>
                  </m:r>
                </m:sup>
              </m:sSubSup>
              <m:r>
                <m:t> </m:t>
              </m:r>
              <m:r>
                <m:t>𝑟𝑒𝑎𝑐</m:t>
              </m:r>
              <m:func>
                <m:funcPr>
                  <m:ctrlPr/>
                </m:funcPr>
                <m:fName>
                  <m:r>
                    <m:rPr>
                      <m:sty m:val="p"/>
                    </m:rPr>
                    <m:t>tan</m:t>
                  </m:r>
                </m:fName>
                <m:e>
                  <m:r>
                    <m:t>𝑡</m:t>
                  </m:r>
                </m:e>
              </m:func>
              <m:r>
                <m:t>𝑠</m:t>
              </m:r>
            </m:e>
          </m:d>
        </m:oMath>
      </m:oMathPara>
    </w:p>
    <w:p w:rsidR="36DC91A6" w:rsidP="4F7CA23D" w:rsidRDefault="36DC91A6" w14:paraId="3BAF28D5" w14:textId="4AA1B8BF">
      <w:pPr>
        <w:pStyle w:val="ListParagraph"/>
        <w:numPr>
          <w:ilvl w:val="1"/>
          <w:numId w:val="21"/>
        </w:numPr>
        <w:rPr/>
      </w:pP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∆</m:t>
          </m:r>
          <m:sSup xmlns:m="http://schemas.openxmlformats.org/officeDocument/2006/math">
            <m:sSupPr>
              <m:ctrlPr/>
            </m:sSupPr>
            <m:e>
              <m:r>
                <m:t>𝐻</m:t>
              </m:r>
            </m:e>
            <m:sup>
              <m:r>
                <m:t>𝜃</m:t>
              </m:r>
            </m:sup>
          </m:sSup>
          <m:r xmlns:m="http://schemas.openxmlformats.org/officeDocument/2006/math">
            <m:t xmlns:m="http://schemas.openxmlformats.org/officeDocument/2006/math">=</m:t>
          </m:r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Σ</m:t>
          </m:r>
          <m:d xmlns:m="http://schemas.openxmlformats.org/officeDocument/2006/math">
            <m:dPr>
              <m:ctrlPr/>
            </m:dPr>
            <m:e>
              <m:r>
                <m:rPr>
                  <m:sty m:val="p"/>
                </m:rPr>
                <m:t>Δ</m:t>
              </m:r>
              <m:sSubSup>
                <m:sSubSupPr>
                  <m:ctrlPr/>
                </m:sSubSupPr>
                <m:e>
                  <m:r>
                    <m:t>𝐻</m:t>
                  </m:r>
                </m:e>
                <m:sub>
                  <m:r>
                    <m:t>𝑐</m:t>
                  </m:r>
                </m:sub>
                <m:sup>
                  <m:r>
                    <m:t>𝜃</m:t>
                  </m:r>
                </m:sup>
              </m:sSubSup>
              <m:r>
                <m:t> </m:t>
              </m:r>
              <m:r>
                <m:t>𝑟𝑒𝑎𝑐</m:t>
              </m:r>
              <m:func>
                <m:funcPr>
                  <m:ctrlPr/>
                </m:funcPr>
                <m:fName>
                  <m:r>
                    <m:rPr>
                      <m:sty m:val="p"/>
                    </m:rPr>
                    <m:t>tan</m:t>
                  </m:r>
                </m:fName>
                <m:e>
                  <m:r>
                    <m:t>𝑡</m:t>
                  </m:r>
                </m:e>
              </m:func>
              <m:r>
                <m:t>𝑠</m:t>
              </m:r>
            </m:e>
          </m:d>
          <m:r xmlns:m="http://schemas.openxmlformats.org/officeDocument/2006/math">
            <m:t xmlns:m="http://schemas.openxmlformats.org/officeDocument/2006/math">−</m:t>
          </m:r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Σ</m:t>
          </m:r>
          <m:d xmlns:m="http://schemas.openxmlformats.org/officeDocument/2006/math">
            <m:dPr>
              <m:ctrlPr/>
            </m:dPr>
            <m:e>
              <m:r>
                <m:rPr>
                  <m:sty m:val="p"/>
                </m:rPr>
                <m:t>Δ</m:t>
              </m:r>
              <m:sSubSup>
                <m:sSubSupPr>
                  <m:ctrlPr/>
                </m:sSubSupPr>
                <m:e>
                  <m:r>
                    <m:t>𝐻</m:t>
                  </m:r>
                </m:e>
                <m:sub>
                  <m:r>
                    <m:t>𝑐</m:t>
                  </m:r>
                </m:sub>
                <m:sup>
                  <m:r>
                    <m:t>𝜃</m:t>
                  </m:r>
                </m:sup>
              </m:sSubSup>
              <m:r>
                <m:t> </m:t>
              </m:r>
              <m:r>
                <m:t>𝑝𝑟𝑜𝑑𝑢𝑐𝑡𝑠</m:t>
              </m:r>
            </m:e>
          </m:d>
        </m:oMath>
      </m:oMathPara>
    </w:p>
    <w:p w:rsidR="36DC91A6" w:rsidP="4F7CA23D" w:rsidRDefault="36DC91A6" w14:paraId="4D81E873" w14:textId="7DAA11D2">
      <w:pPr>
        <w:pStyle w:val="ListParagraph"/>
        <w:numPr>
          <w:ilvl w:val="1"/>
          <w:numId w:val="21"/>
        </w:numPr>
        <w:rPr>
          <w:i w:val="0"/>
          <w:iCs w:val="0"/>
        </w:rPr>
      </w:pPr>
      <w:r w:rsidRPr="4F7CA23D" w:rsidR="7368D707">
        <w:rPr>
          <w:i w:val="0"/>
          <w:iCs w:val="0"/>
        </w:rPr>
        <w:t xml:space="preserve">Note: The equations to </w:t>
      </w:r>
      <w:r w:rsidRPr="4F7CA23D" w:rsidR="7368D707">
        <w:rPr>
          <w:i w:val="0"/>
          <w:iCs w:val="0"/>
        </w:rPr>
        <w:t>determine</w:t>
      </w:r>
      <w:r w:rsidRPr="4F7CA23D" w:rsidR="7368D707">
        <w:rPr>
          <w:i w:val="0"/>
          <w:iCs w:val="0"/>
        </w:rPr>
        <w:t xml:space="preserve"> the enthalpy change of a reaction using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sSubSup xmlns:m="http://schemas.openxmlformats.org/officeDocument/2006/math">
            <m:sSubSupPr>
              <m:ctrlPr/>
            </m:sSubSupPr>
            <m:e>
              <m:r>
                <m:t>𝐻</m:t>
              </m:r>
            </m:e>
            <m:sub>
              <m:r>
                <m:t>𝑓</m:t>
              </m:r>
            </m:sub>
            <m:sup>
              <m:r>
                <m:t>𝜃</m:t>
              </m:r>
            </m:sup>
          </m:sSubSup>
        </m:oMath>
      </m:oMathPara>
      <w:r w:rsidRPr="4F7CA23D" w:rsidR="7368D707">
        <w:rPr>
          <w:i w:val="0"/>
          <w:iCs w:val="0"/>
        </w:rPr>
        <w:t xml:space="preserve"> data </w:t>
      </w:r>
      <w:r w:rsidRPr="4F7CA23D" w:rsidR="7368D707">
        <w:rPr>
          <w:i w:val="0"/>
          <w:iCs w:val="0"/>
        </w:rPr>
        <w:t xml:space="preserve">or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sSubSup xmlns:m="http://schemas.openxmlformats.org/officeDocument/2006/math">
            <m:sSubSupPr>
              <m:ctrlPr/>
            </m:sSubSupPr>
            <m:e>
              <m:r>
                <m:t>𝐻</m:t>
              </m:r>
            </m:e>
            <m:sub>
              <m:r>
                <m:t>𝑐</m:t>
              </m:r>
            </m:sub>
            <m:sup>
              <m:r>
                <m:t>𝜃</m:t>
              </m:r>
            </m:sup>
          </m:sSubSup>
        </m:oMath>
      </m:oMathPara>
      <w:r w:rsidRPr="4F7CA23D" w:rsidR="6A2D38E7">
        <w:rPr>
          <w:i w:val="0"/>
          <w:iCs w:val="0"/>
        </w:rPr>
        <w:t xml:space="preserve"> </w:t>
      </w:r>
      <w:r w:rsidRPr="4F7CA23D" w:rsidR="7368D707">
        <w:rPr>
          <w:i w:val="0"/>
          <w:iCs w:val="0"/>
        </w:rPr>
        <w:t>data</w:t>
      </w:r>
      <w:r w:rsidRPr="4F7CA23D" w:rsidR="7368D707">
        <w:rPr>
          <w:i w:val="0"/>
          <w:iCs w:val="0"/>
        </w:rPr>
        <w:t xml:space="preserve"> are given in the data booklet.</w:t>
      </w:r>
    </w:p>
    <w:p w:rsidR="36DC91A6" w:rsidP="4F7CA23D" w:rsidRDefault="36DC91A6" w14:paraId="68146522" w14:textId="73659517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01F3ABF0">
        <w:rPr>
          <w:i w:val="0"/>
          <w:iCs w:val="0"/>
        </w:rPr>
        <w:t xml:space="preserve">R1.2.5 - </w:t>
      </w:r>
      <w:r w:rsidRPr="4F7CA23D" w:rsidR="7AC73C08">
        <w:rPr>
          <w:i w:val="0"/>
          <w:iCs w:val="0"/>
        </w:rPr>
        <w:t xml:space="preserve">Interpret and </w:t>
      </w:r>
      <w:r w:rsidRPr="4F7CA23D" w:rsidR="7AC73C08">
        <w:rPr>
          <w:i w:val="0"/>
          <w:iCs w:val="0"/>
        </w:rPr>
        <w:t>determine</w:t>
      </w:r>
      <w:r w:rsidRPr="4F7CA23D" w:rsidR="7AC73C08">
        <w:rPr>
          <w:i w:val="0"/>
          <w:iCs w:val="0"/>
        </w:rPr>
        <w:t xml:space="preserve"> values from a Born-Haber cycle for compounds composed of univalent and divalent ions.</w:t>
      </w:r>
    </w:p>
    <w:p w:rsidR="36DC91A6" w:rsidP="4F7CA23D" w:rsidRDefault="36DC91A6" w14:paraId="6565BC56" w14:textId="08AF45D8">
      <w:pPr>
        <w:pStyle w:val="ListParagraph"/>
        <w:numPr>
          <w:ilvl w:val="1"/>
          <w:numId w:val="21"/>
        </w:numPr>
        <w:rPr>
          <w:i w:val="0"/>
          <w:iCs w:val="0"/>
        </w:rPr>
      </w:pPr>
      <w:r w:rsidRPr="4F7CA23D" w:rsidR="7C04FCEC">
        <w:rPr>
          <w:i w:val="0"/>
          <w:iCs w:val="0"/>
        </w:rPr>
        <w:t xml:space="preserve">Note: </w:t>
      </w:r>
      <w:r w:rsidRPr="4F7CA23D" w:rsidR="3D892BE2">
        <w:rPr>
          <w:i w:val="0"/>
          <w:iCs w:val="0"/>
        </w:rPr>
        <w:t xml:space="preserve">The cycle </w:t>
      </w:r>
      <w:r w:rsidRPr="4F7CA23D" w:rsidR="3D892BE2">
        <w:rPr>
          <w:i w:val="0"/>
          <w:iCs w:val="0"/>
        </w:rPr>
        <w:t>includes:</w:t>
      </w:r>
      <w:r w:rsidRPr="4F7CA23D" w:rsidR="3D892BE2">
        <w:rPr>
          <w:i w:val="0"/>
          <w:iCs w:val="0"/>
        </w:rPr>
        <w:t xml:space="preserve"> ionization energies, enthalpy of atomization (using sublimation and/</w:t>
      </w:r>
      <w:r w:rsidRPr="4F7CA23D" w:rsidR="29EA2FD8">
        <w:rPr>
          <w:i w:val="0"/>
          <w:iCs w:val="0"/>
        </w:rPr>
        <w:t>or bond enthalpies), electron affinities, lattice enthalpy, enthalpy of formation.</w:t>
      </w:r>
    </w:p>
    <w:p w:rsidR="36DC91A6" w:rsidP="4F7CA23D" w:rsidRDefault="36DC91A6" w14:paraId="131E233B" w14:textId="2A2E0682">
      <w:pPr>
        <w:pStyle w:val="ListParagraph"/>
        <w:numPr>
          <w:ilvl w:val="1"/>
          <w:numId w:val="21"/>
        </w:numPr>
        <w:rPr>
          <w:i w:val="0"/>
          <w:iCs w:val="0"/>
        </w:rPr>
      </w:pPr>
      <w:r w:rsidRPr="4F7CA23D" w:rsidR="0D7E0DEF">
        <w:rPr>
          <w:i w:val="0"/>
          <w:iCs w:val="0"/>
        </w:rPr>
        <w:t xml:space="preserve">Note: </w:t>
      </w:r>
      <w:r w:rsidRPr="4F7CA23D" w:rsidR="29EA2FD8">
        <w:rPr>
          <w:i w:val="0"/>
          <w:iCs w:val="0"/>
        </w:rPr>
        <w:t>The construction of a complete Born-Haber cycle will not be assessed.</w:t>
      </w:r>
      <w:r w:rsidRPr="4F7CA23D" w:rsidR="3D892BE2">
        <w:rPr>
          <w:i w:val="0"/>
          <w:iCs w:val="0"/>
        </w:rPr>
        <w:t xml:space="preserve"> </w:t>
      </w:r>
    </w:p>
    <w:p w:rsidR="36DC91A6" w:rsidP="4F7CA23D" w:rsidRDefault="36DC91A6" w14:paraId="3918D054" w14:textId="5D696536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497D5C62">
        <w:rPr>
          <w:i w:val="0"/>
          <w:iCs w:val="0"/>
        </w:rPr>
        <w:t>R1.4.1 - Predict whether a physical or chemical change will result in an increase or decrease in entropy of a system.</w:t>
      </w:r>
    </w:p>
    <w:p w:rsidR="36DC91A6" w:rsidP="4F7CA23D" w:rsidRDefault="36DC91A6" w14:paraId="77494433" w14:textId="18837C5A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497D5C62">
        <w:rPr>
          <w:i w:val="0"/>
          <w:iCs w:val="0"/>
        </w:rPr>
        <w:t xml:space="preserve">R1.4.1 - Calculate standard entropy changes,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sSup xmlns:m="http://schemas.openxmlformats.org/officeDocument/2006/math">
            <m:sSupPr>
              <m:ctrlPr/>
            </m:sSupPr>
            <m:e>
              <m:r>
                <m:t>𝑆</m:t>
              </m:r>
            </m:e>
            <m:sup>
              <m:r>
                <m:t>𝜃</m:t>
              </m:r>
            </m:sup>
          </m:sSup>
        </m:oMath>
      </m:oMathPara>
      <w:r w:rsidRPr="4F7CA23D" w:rsidR="497D5C62">
        <w:rPr>
          <w:i w:val="0"/>
          <w:iCs w:val="0"/>
        </w:rPr>
        <w:t xml:space="preserve">, from standard entropy values, </w:t>
      </w:r>
      <m:oMathPara xmlns:m="http://schemas.openxmlformats.org/officeDocument/2006/math">
        <m:oMath xmlns:m="http://schemas.openxmlformats.org/officeDocument/2006/math">
          <m:sSup xmlns:m="http://schemas.openxmlformats.org/officeDocument/2006/math">
            <m:sSupPr>
              <m:ctrlPr/>
            </m:sSupPr>
            <m:e>
              <m:r>
                <m:t>𝑆</m:t>
              </m:r>
            </m:e>
            <m:sup>
              <m:r>
                <m:t>𝜃</m:t>
              </m:r>
            </m:sup>
          </m:sSup>
        </m:oMath>
      </m:oMathPara>
      <w:r w:rsidRPr="4F7CA23D" w:rsidR="497D5C62">
        <w:rPr>
          <w:i w:val="0"/>
          <w:iCs w:val="0"/>
        </w:rPr>
        <w:t>.</w:t>
      </w:r>
    </w:p>
    <w:p w:rsidR="36DC91A6" w:rsidP="4F7CA23D" w:rsidRDefault="36DC91A6" w14:paraId="41C5FE6A" w14:textId="7126EF13">
      <w:pPr>
        <w:pStyle w:val="ListParagraph"/>
        <w:numPr>
          <w:ilvl w:val="1"/>
          <w:numId w:val="21"/>
        </w:numPr>
        <w:rPr>
          <w:i w:val="0"/>
          <w:iCs w:val="0"/>
        </w:rPr>
      </w:pPr>
      <w:r w:rsidRPr="4F7CA23D" w:rsidR="497D5C62">
        <w:rPr>
          <w:i w:val="0"/>
          <w:iCs w:val="0"/>
        </w:rPr>
        <w:t>Note: Standard entropy values are given in the data booklet.</w:t>
      </w:r>
    </w:p>
    <w:p w:rsidR="36DC91A6" w:rsidP="4F7CA23D" w:rsidRDefault="36DC91A6" w14:paraId="54E74C38" w14:textId="01052742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497D5C62">
        <w:rPr>
          <w:i w:val="0"/>
          <w:iCs w:val="0"/>
        </w:rPr>
        <w:t xml:space="preserve">R1.4.2 - Apply the </w:t>
      </w:r>
      <w:r w:rsidRPr="4F7CA23D" w:rsidR="497D5C62">
        <w:rPr>
          <w:i w:val="0"/>
          <w:iCs w:val="0"/>
        </w:rPr>
        <w:t>equation</w:t>
      </w:r>
      <w:r w:rsidRPr="4F7CA23D" w:rsidR="2A5645B8">
        <w:rPr>
          <w:i w:val="0"/>
          <w:iCs w:val="0"/>
        </w:rPr>
        <w:t xml:space="preserve">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sSup xmlns:m="http://schemas.openxmlformats.org/officeDocument/2006/math">
            <m:sSupPr>
              <m:ctrlPr/>
            </m:sSupPr>
            <m:e>
              <m:r>
                <m:t>𝐺</m:t>
              </m:r>
            </m:e>
            <m:sup>
              <m:r>
                <m:t>𝜃</m:t>
              </m:r>
            </m:sup>
          </m:sSup>
          <m:r xmlns:m="http://schemas.openxmlformats.org/officeDocument/2006/math">
            <m:t xmlns:m="http://schemas.openxmlformats.org/officeDocument/2006/math">=</m:t>
          </m:r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sSup xmlns:m="http://schemas.openxmlformats.org/officeDocument/2006/math">
            <m:sSupPr>
              <m:ctrlPr/>
            </m:sSupPr>
            <m:e>
              <m:r>
                <m:t>𝐻</m:t>
              </m:r>
            </m:e>
            <m:sup>
              <m:r>
                <m:t>𝜃</m:t>
              </m:r>
            </m:sup>
          </m:sSup>
          <m:r xmlns:m="http://schemas.openxmlformats.org/officeDocument/2006/math">
            <m:t xmlns:m="http://schemas.openxmlformats.org/officeDocument/2006/math">−</m:t>
          </m:r>
          <m:r xmlns:m="http://schemas.openxmlformats.org/officeDocument/2006/math">
            <m:t xmlns:m="http://schemas.openxmlformats.org/officeDocument/2006/math">𝑇</m:t>
          </m:r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sSup xmlns:m="http://schemas.openxmlformats.org/officeDocument/2006/math">
            <m:sSupPr>
              <m:ctrlPr/>
            </m:sSupPr>
            <m:e>
              <m:r>
                <m:t>𝑆</m:t>
              </m:r>
            </m:e>
            <m:sup>
              <m:r>
                <m:t>𝜃</m:t>
              </m:r>
            </m:sup>
          </m:sSup>
        </m:oMath>
      </m:oMathPara>
      <w:r w:rsidRPr="4F7CA23D" w:rsidR="497D5C62">
        <w:rPr>
          <w:i w:val="0"/>
          <w:iCs w:val="0"/>
        </w:rPr>
        <w:t xml:space="preserve"> to</w:t>
      </w:r>
      <w:r w:rsidRPr="4F7CA23D" w:rsidR="497D5C62">
        <w:rPr>
          <w:i w:val="0"/>
          <w:iCs w:val="0"/>
        </w:rPr>
        <w:t xml:space="preserve"> calculate unknown values of these terms.</w:t>
      </w:r>
    </w:p>
    <w:p w:rsidR="36DC91A6" w:rsidP="4F7CA23D" w:rsidRDefault="36DC91A6" w14:paraId="0EDDBFB5" w14:textId="10C3A71E">
      <w:pPr>
        <w:pStyle w:val="ListParagraph"/>
        <w:numPr>
          <w:ilvl w:val="1"/>
          <w:numId w:val="21"/>
        </w:numPr>
        <w:rPr>
          <w:i w:val="0"/>
          <w:iCs w:val="0"/>
        </w:rPr>
      </w:pPr>
      <w:r w:rsidRPr="4F7CA23D" w:rsidR="497D5C62">
        <w:rPr>
          <w:i w:val="0"/>
          <w:iCs w:val="0"/>
        </w:rPr>
        <w:t>Note: Thermodynamic data values are given in the data booklet.</w:t>
      </w:r>
    </w:p>
    <w:p w:rsidR="36DC91A6" w:rsidP="4F7CA23D" w:rsidRDefault="36DC91A6" w14:paraId="15138932" w14:textId="2BD1F14A">
      <w:pPr>
        <w:pStyle w:val="ListParagraph"/>
        <w:numPr>
          <w:ilvl w:val="1"/>
          <w:numId w:val="21"/>
        </w:numPr>
        <w:rPr>
          <w:i w:val="0"/>
          <w:iCs w:val="0"/>
        </w:rPr>
      </w:pPr>
      <w:r w:rsidRPr="4F7CA23D" w:rsidR="497D5C62">
        <w:rPr>
          <w:i w:val="0"/>
          <w:iCs w:val="0"/>
        </w:rPr>
        <w:t xml:space="preserve">Note the units: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r xmlns:m="http://schemas.openxmlformats.org/officeDocument/2006/math">
            <m:t xmlns:m="http://schemas.openxmlformats.org/officeDocument/2006/math">𝐻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4F7CA23D" w:rsidR="7CA03B8A">
        <w:rPr>
          <w:i w:val="0"/>
          <w:iCs w:val="0"/>
        </w:rPr>
        <w:t>kJ mol</w:t>
      </w:r>
      <w:r w:rsidRPr="4F7CA23D" w:rsidR="7CA03B8A">
        <w:rPr>
          <w:i w:val="0"/>
          <w:iCs w:val="0"/>
          <w:vertAlign w:val="superscript"/>
        </w:rPr>
        <w:t>-1</w:t>
      </w:r>
      <w:r w:rsidRPr="4F7CA23D" w:rsidR="7CA03B8A">
        <w:rPr>
          <w:i w:val="0"/>
          <w:iCs w:val="0"/>
        </w:rPr>
        <w:t xml:space="preserve">;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r xmlns:m="http://schemas.openxmlformats.org/officeDocument/2006/math">
            <m:t xmlns:m="http://schemas.openxmlformats.org/officeDocument/2006/math">𝑆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4F7CA23D" w:rsidR="00A65699">
        <w:rPr>
          <w:i w:val="0"/>
          <w:iCs w:val="0"/>
        </w:rPr>
        <w:t xml:space="preserve"> J K</w:t>
      </w:r>
      <w:r w:rsidRPr="4F7CA23D" w:rsidR="00A65699">
        <w:rPr>
          <w:i w:val="0"/>
          <w:iCs w:val="0"/>
          <w:vertAlign w:val="superscript"/>
        </w:rPr>
        <w:t>-1</w:t>
      </w:r>
      <w:r w:rsidRPr="4F7CA23D" w:rsidR="00A65699">
        <w:rPr>
          <w:i w:val="0"/>
          <w:iCs w:val="0"/>
        </w:rPr>
        <w:t xml:space="preserve"> mol</w:t>
      </w:r>
      <w:r w:rsidRPr="4F7CA23D" w:rsidR="00A65699">
        <w:rPr>
          <w:i w:val="0"/>
          <w:iCs w:val="0"/>
          <w:vertAlign w:val="superscript"/>
        </w:rPr>
        <w:t>-1</w:t>
      </w:r>
      <w:r w:rsidRPr="4F7CA23D" w:rsidR="00A65699">
        <w:rPr>
          <w:i w:val="0"/>
          <w:iCs w:val="0"/>
        </w:rPr>
        <w:t xml:space="preserve">;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r xmlns:m="http://schemas.openxmlformats.org/officeDocument/2006/math">
            <m:t xmlns:m="http://schemas.openxmlformats.org/officeDocument/2006/math">𝐺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4F7CA23D" w:rsidR="4292574A">
        <w:rPr>
          <w:i w:val="0"/>
          <w:iCs w:val="0"/>
        </w:rPr>
        <w:t>kJ mol</w:t>
      </w:r>
      <w:r w:rsidRPr="4F7CA23D" w:rsidR="4292574A">
        <w:rPr>
          <w:i w:val="0"/>
          <w:iCs w:val="0"/>
          <w:vertAlign w:val="superscript"/>
        </w:rPr>
        <w:t>-1</w:t>
      </w:r>
      <w:r w:rsidRPr="4F7CA23D" w:rsidR="4292574A">
        <w:rPr>
          <w:i w:val="0"/>
          <w:iCs w:val="0"/>
        </w:rPr>
        <w:t>.</w:t>
      </w:r>
    </w:p>
    <w:p w:rsidR="36DC91A6" w:rsidP="4F7CA23D" w:rsidRDefault="36DC91A6" w14:paraId="4BC79671" w14:textId="1D33F941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58C1E21D">
        <w:rPr>
          <w:i w:val="0"/>
          <w:iCs w:val="0"/>
        </w:rPr>
        <w:t xml:space="preserve">R1.4.3 - Interpret the sign of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r xmlns:m="http://schemas.openxmlformats.org/officeDocument/2006/math">
            <m:t xmlns:m="http://schemas.openxmlformats.org/officeDocument/2006/math">𝐺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4F7CA23D" w:rsidR="3FF1826D">
        <w:rPr>
          <w:i w:val="0"/>
          <w:iCs w:val="0"/>
        </w:rPr>
        <w:t xml:space="preserve"> calculated from thermodynamic data.</w:t>
      </w:r>
    </w:p>
    <w:p w:rsidR="36DC91A6" w:rsidP="4F7CA23D" w:rsidRDefault="36DC91A6" w14:paraId="739A5CF5" w14:textId="7B6186E2">
      <w:pPr>
        <w:pStyle w:val="ListParagraph"/>
        <w:numPr>
          <w:ilvl w:val="1"/>
          <w:numId w:val="21"/>
        </w:numPr>
        <w:rPr>
          <w:i w:val="0"/>
          <w:iCs w:val="0"/>
        </w:rPr>
      </w:pPr>
      <w:r w:rsidRPr="4F7CA23D" w:rsidR="3FF1826D">
        <w:rPr>
          <w:i w:val="0"/>
          <w:iCs w:val="0"/>
        </w:rPr>
        <w:t xml:space="preserve">Note: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r xmlns:m="http://schemas.openxmlformats.org/officeDocument/2006/math">
            <m:t xmlns:m="http://schemas.openxmlformats.org/officeDocument/2006/math">𝐺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4F7CA23D" w:rsidR="3FF1826D">
        <w:rPr>
          <w:i w:val="0"/>
          <w:iCs w:val="0"/>
        </w:rPr>
        <w:t xml:space="preserve"> </w:t>
      </w:r>
      <w:r w:rsidRPr="4F7CA23D" w:rsidR="3FF1826D">
        <w:rPr>
          <w:i w:val="0"/>
          <w:iCs w:val="0"/>
        </w:rPr>
        <w:t>takes into account</w:t>
      </w:r>
      <w:r w:rsidRPr="4F7CA23D" w:rsidR="3FF1826D">
        <w:rPr>
          <w:i w:val="0"/>
          <w:iCs w:val="0"/>
        </w:rPr>
        <w:t xml:space="preserve"> the direct entropy change resulting from the transformation of the chemicals</w:t>
      </w:r>
      <w:r w:rsidRPr="4F7CA23D" w:rsidR="7312C5E5">
        <w:rPr>
          <w:i w:val="0"/>
          <w:iCs w:val="0"/>
        </w:rPr>
        <w:t xml:space="preserve"> and the indirect entropy change of the surroundings resulting from the transfer of heat energy. </w:t>
      </w:r>
    </w:p>
    <w:p w:rsidR="36DC91A6" w:rsidP="4F7CA23D" w:rsidRDefault="36DC91A6" w14:paraId="3D2F09E1" w14:textId="4F895E25">
      <w:pPr>
        <w:pStyle w:val="ListParagraph"/>
        <w:numPr>
          <w:ilvl w:val="0"/>
          <w:numId w:val="21"/>
        </w:numPr>
        <w:rPr>
          <w:i w:val="0"/>
          <w:iCs w:val="0"/>
        </w:rPr>
      </w:pPr>
      <w:r w:rsidRPr="4F7CA23D" w:rsidR="3FF1826D">
        <w:rPr>
          <w:i w:val="0"/>
          <w:iCs w:val="0"/>
        </w:rPr>
        <w:t xml:space="preserve">R1.4.3 - </w:t>
      </w:r>
      <w:r w:rsidRPr="4F7CA23D" w:rsidR="3FF1826D">
        <w:rPr>
          <w:i w:val="0"/>
          <w:iCs w:val="0"/>
        </w:rPr>
        <w:t>Determine</w:t>
      </w:r>
      <w:r w:rsidRPr="4F7CA23D" w:rsidR="3FF1826D">
        <w:rPr>
          <w:i w:val="0"/>
          <w:iCs w:val="0"/>
        </w:rPr>
        <w:t xml:space="preserve"> the temperature at which a reaction becomes spontaneous. </w:t>
      </w:r>
    </w:p>
    <w:p w:rsidR="1BE608B8" w:rsidP="0104B3F3" w:rsidRDefault="1BE608B8" w14:paraId="1B228BCF" w14:textId="577619B6">
      <w:pPr>
        <w:pStyle w:val="Heading4"/>
      </w:pPr>
      <w:r w:rsidR="1BE608B8">
        <w:rPr/>
        <w:t>Tools and Inquiries:</w:t>
      </w:r>
    </w:p>
    <w:p w:rsidR="49F537AD" w:rsidP="3EFAE0EF" w:rsidRDefault="49F537AD" w14:paraId="4299EF12" w14:textId="4AE034B6">
      <w:pPr>
        <w:pStyle w:val="ListParagraph"/>
        <w:numPr>
          <w:ilvl w:val="0"/>
          <w:numId w:val="19"/>
        </w:numPr>
        <w:rPr/>
      </w:pPr>
      <w:r w:rsidR="49F537AD">
        <w:rPr/>
        <w:t>Tool 1, Inquiry 2—What observations would you expect to make during an endothermic and an exothermic reaction?</w:t>
      </w:r>
    </w:p>
    <w:p w:rsidR="49F537AD" w:rsidP="3EFAE0EF" w:rsidRDefault="49F537AD" w14:paraId="3DE62EC6" w14:textId="63107D6D">
      <w:pPr>
        <w:pStyle w:val="ListParagraph"/>
        <w:numPr>
          <w:ilvl w:val="0"/>
          <w:numId w:val="19"/>
        </w:numPr>
        <w:rPr/>
      </w:pPr>
      <w:r w:rsidR="49F537AD">
        <w:rPr/>
        <w:t>Tool 1, Inquiry 1, 2, 3—How can the enthalpy change for combustion reactions, such as for alcohols or food, be investigated experimentally?</w:t>
      </w:r>
    </w:p>
    <w:p w:rsidR="49F537AD" w:rsidP="3EFAE0EF" w:rsidRDefault="49F537AD" w14:paraId="3C029778" w14:textId="5E934E6D">
      <w:pPr>
        <w:pStyle w:val="ListParagraph"/>
        <w:numPr>
          <w:ilvl w:val="0"/>
          <w:numId w:val="19"/>
        </w:numPr>
        <w:rPr>
          <w:noProof w:val="0"/>
          <w:lang w:val="en-US"/>
        </w:rPr>
      </w:pPr>
      <w:r w:rsidRPr="3EFAE0EF" w:rsidR="49F537AD">
        <w:rPr>
          <w:noProof w:val="0"/>
          <w:lang w:val="en-US"/>
        </w:rPr>
        <w:t>Tool 1, Inquiry 3—Why do calorimetry experiments typically measure a smaller change in temperature than is expected from theoretical values?</w:t>
      </w:r>
    </w:p>
    <w:p w:rsidR="49F537AD" w:rsidP="3EFAE0EF" w:rsidRDefault="49F537AD" w14:paraId="6AE09C53" w14:textId="04873431">
      <w:pPr>
        <w:pStyle w:val="ListParagraph"/>
        <w:numPr>
          <w:ilvl w:val="0"/>
          <w:numId w:val="19"/>
        </w:numPr>
        <w:rPr/>
      </w:pPr>
      <w:r w:rsidR="0EFAA769">
        <w:rPr/>
        <w:t xml:space="preserve">Inquiry 2—What might be </w:t>
      </w:r>
      <w:r w:rsidR="0EFAA769">
        <w:rPr/>
        <w:t>observed</w:t>
      </w:r>
      <w:r w:rsidR="0EFAA769">
        <w:rPr/>
        <w:t xml:space="preserve"> when a fuel such as methane is burned in a limited supply of oxygen?</w:t>
      </w:r>
    </w:p>
    <w:p w:rsidR="001541E4" w:rsidP="001541E4" w:rsidRDefault="001541E4" w14:paraId="0368197E" w14:textId="1E055B84">
      <w:pPr>
        <w:pStyle w:val="Heading3"/>
      </w:pPr>
      <w:r w:rsidR="001541E4">
        <w:rPr/>
        <w:t>Learning Process</w:t>
      </w:r>
    </w:p>
    <w:p w:rsidR="652A1E62" w:rsidP="0104B3F3" w:rsidRDefault="652A1E62" w14:paraId="58741B47" w14:textId="7FF6E6C4">
      <w:pPr>
        <w:pStyle w:val="Normal"/>
      </w:pPr>
      <w:r w:rsidR="652A1E62">
        <w:rPr/>
        <w:t>Students will learn through a combination of presentations, small group work, practice problems, and lab work.</w:t>
      </w:r>
    </w:p>
    <w:p w:rsidR="001541E4" w:rsidP="004C0188" w:rsidRDefault="004C0188" w14:paraId="59E99560" w14:textId="19D2DCB9">
      <w:pPr>
        <w:pStyle w:val="Heading3"/>
      </w:pPr>
      <w:r w:rsidRPr="004C0188">
        <w:t>Language and Learning</w:t>
      </w:r>
    </w:p>
    <w:p w:rsidR="004C0188" w:rsidP="004C0188" w:rsidRDefault="004C0188" w14:paraId="74D3FDA9" w14:textId="77777777">
      <w:pPr>
        <w:pStyle w:val="ListParagraph"/>
        <w:numPr>
          <w:ilvl w:val="0"/>
          <w:numId w:val="1"/>
        </w:numPr>
      </w:pPr>
      <w:r>
        <w:t>Activating background knowledge</w:t>
      </w:r>
    </w:p>
    <w:p w:rsidR="004C0188" w:rsidP="004C0188" w:rsidRDefault="004C0188" w14:paraId="03B72BE4" w14:textId="77777777">
      <w:pPr>
        <w:pStyle w:val="ListParagraph"/>
        <w:numPr>
          <w:ilvl w:val="0"/>
          <w:numId w:val="1"/>
        </w:numPr>
      </w:pPr>
      <w:r>
        <w:lastRenderedPageBreak/>
        <w:t>Scaffolding for new learning</w:t>
      </w:r>
    </w:p>
    <w:p w:rsidR="004C0188" w:rsidP="004C0188" w:rsidRDefault="004C0188" w14:paraId="251B8818" w14:textId="77777777">
      <w:pPr>
        <w:pStyle w:val="ListParagraph"/>
        <w:numPr>
          <w:ilvl w:val="0"/>
          <w:numId w:val="1"/>
        </w:numPr>
      </w:pPr>
      <w:r>
        <w:t>Acquisition of new learning through practice</w:t>
      </w:r>
    </w:p>
    <w:p w:rsidR="004C0188" w:rsidP="004C0188" w:rsidRDefault="004C0188" w14:paraId="2FEF0D83" w14:textId="2C40D863">
      <w:pPr>
        <w:pStyle w:val="ListParagraph"/>
        <w:numPr>
          <w:ilvl w:val="0"/>
          <w:numId w:val="1"/>
        </w:numPr>
      </w:pPr>
      <w:r>
        <w:t>Demonstrating Proficiency</w:t>
      </w:r>
    </w:p>
    <w:p w:rsidR="004C0188" w:rsidP="004C0188" w:rsidRDefault="004C0188" w14:paraId="34A26430" w14:textId="43360A93">
      <w:pPr>
        <w:pStyle w:val="Heading4"/>
      </w:pPr>
      <w:r w:rsidR="004C0188">
        <w:rPr/>
        <w:t>Details</w:t>
      </w:r>
    </w:p>
    <w:p w:rsidR="2BB6861A" w:rsidP="0104B3F3" w:rsidRDefault="2BB6861A" w14:paraId="1D6A01A7" w14:textId="0453460F">
      <w:pPr>
        <w:pStyle w:val="ListParagraph"/>
        <w:numPr>
          <w:ilvl w:val="0"/>
          <w:numId w:val="9"/>
        </w:numPr>
        <w:rPr/>
      </w:pPr>
      <w:r w:rsidR="2BB6861A">
        <w:rPr/>
        <w:t>Content and vocabulary introduced in previous science courses will be used in this unit.</w:t>
      </w:r>
    </w:p>
    <w:p w:rsidR="2BB6861A" w:rsidP="0104B3F3" w:rsidRDefault="2BB6861A" w14:paraId="1386549E" w14:textId="2F51FB78">
      <w:pPr>
        <w:pStyle w:val="ListParagraph"/>
        <w:numPr>
          <w:ilvl w:val="0"/>
          <w:numId w:val="9"/>
        </w:numPr>
        <w:rPr/>
      </w:pPr>
      <w:r w:rsidR="2BB6861A">
        <w:rPr/>
        <w:t>Students will use many of the concepts from this unit in future units throughout the two-year course.</w:t>
      </w:r>
    </w:p>
    <w:p w:rsidR="2BB6861A" w:rsidP="0104B3F3" w:rsidRDefault="2BB6861A" w14:paraId="129659B7" w14:textId="7EADE7A0">
      <w:pPr>
        <w:pStyle w:val="ListParagraph"/>
        <w:numPr>
          <w:ilvl w:val="0"/>
          <w:numId w:val="9"/>
        </w:numPr>
        <w:rPr/>
      </w:pPr>
      <w:r w:rsidR="2BB6861A">
        <w:rPr/>
        <w:t>Students will acquire new vocabulary.</w:t>
      </w:r>
    </w:p>
    <w:p w:rsidR="2BB6861A" w:rsidP="0104B3F3" w:rsidRDefault="2BB6861A" w14:paraId="4E25C74D" w14:textId="521ADDFD">
      <w:pPr>
        <w:pStyle w:val="ListParagraph"/>
        <w:numPr>
          <w:ilvl w:val="0"/>
          <w:numId w:val="9"/>
        </w:numPr>
        <w:rPr/>
      </w:pPr>
      <w:r w:rsidR="2BB6861A">
        <w:rPr/>
        <w:t xml:space="preserve">Students will continually </w:t>
      </w:r>
      <w:r w:rsidR="2BB6861A">
        <w:rPr/>
        <w:t>demonstrate</w:t>
      </w:r>
      <w:r w:rsidR="2BB6861A">
        <w:rPr/>
        <w:t xml:space="preserve"> </w:t>
      </w:r>
      <w:r w:rsidR="2BB6861A">
        <w:rPr/>
        <w:t>proficiency</w:t>
      </w:r>
      <w:r w:rsidR="2BB6861A">
        <w:rPr/>
        <w:t xml:space="preserve"> with chemistry vocabulary in class discussions and group work.</w:t>
      </w:r>
    </w:p>
    <w:p w:rsidR="004C0188" w:rsidP="004C0188" w:rsidRDefault="004C0188" w14:paraId="1761A277" w14:textId="6B95EBBF">
      <w:pPr>
        <w:pStyle w:val="Heading3"/>
      </w:pPr>
      <w:r w:rsidR="004C0188">
        <w:rPr/>
        <w:t>TOK Connections</w:t>
      </w:r>
    </w:p>
    <w:p w:rsidR="004C0188" w:rsidP="004C0188" w:rsidRDefault="004C0188" w14:paraId="7E6166F2" w14:textId="77777777">
      <w:pPr>
        <w:pStyle w:val="ListParagraph"/>
        <w:numPr>
          <w:ilvl w:val="0"/>
          <w:numId w:val="2"/>
        </w:numPr>
        <w:rPr/>
      </w:pPr>
      <w:r w:rsidR="004C0188">
        <w:rPr/>
        <w:t>Ways of knowing</w:t>
      </w:r>
    </w:p>
    <w:p w:rsidR="004C0188" w:rsidP="004C0188" w:rsidRDefault="004C0188" w14:paraId="02E322D3" w14:textId="44B597DE">
      <w:pPr>
        <w:pStyle w:val="Heading4"/>
      </w:pPr>
      <w:r w:rsidR="004C0188">
        <w:rPr/>
        <w:t>Details</w:t>
      </w:r>
    </w:p>
    <w:p w:rsidR="7D9D6286" w:rsidP="0104B3F3" w:rsidRDefault="7D9D6286" w14:paraId="5C9612C0" w14:textId="464504CE">
      <w:pPr>
        <w:pStyle w:val="Normal"/>
      </w:pPr>
      <w:r w:rsidR="7D9D6286">
        <w:rPr/>
        <w:t>TOK knowledge questions will be included as discussion options for each lesson.</w:t>
      </w:r>
    </w:p>
    <w:p w:rsidR="004C0188" w:rsidP="004C0188" w:rsidRDefault="004C0188" w14:paraId="79C31E56" w14:textId="6FD0E5FB">
      <w:pPr>
        <w:pStyle w:val="Heading3"/>
      </w:pPr>
      <w:r w:rsidRPr="004C0188">
        <w:t>CAS connections</w:t>
      </w:r>
    </w:p>
    <w:p w:rsidR="004C0188" w:rsidP="004C0188" w:rsidRDefault="004C0188" w14:paraId="3C21DD6C" w14:textId="77777777">
      <w:pPr>
        <w:pStyle w:val="ListParagraph"/>
        <w:numPr>
          <w:ilvl w:val="0"/>
          <w:numId w:val="3"/>
        </w:numPr>
        <w:rPr/>
      </w:pPr>
      <w:r w:rsidR="004C0188">
        <w:rPr/>
        <w:t>Creativity</w:t>
      </w:r>
    </w:p>
    <w:p w:rsidRPr="004C0188" w:rsidR="004C0188" w:rsidP="004C0188" w:rsidRDefault="004C0188" w14:paraId="4F19B322" w14:textId="6002483F">
      <w:pPr>
        <w:pStyle w:val="Heading4"/>
      </w:pPr>
      <w:r w:rsidR="004C0188">
        <w:rPr/>
        <w:t>Details</w:t>
      </w:r>
    </w:p>
    <w:p w:rsidR="00141BFB" w:rsidP="4F7CA23D" w:rsidRDefault="00141BFB" w14:paraId="205F0F1D" w14:textId="4B7C4A2B">
      <w:pPr>
        <w:pStyle w:val="Normal"/>
      </w:pPr>
      <w:r w:rsidR="219E5699">
        <w:rPr/>
        <w:t>Students will be encouraged to consider the creativity involved in scientific experimentation. Students can explore alternative ways (visual, for example) to express and explain this creativity to others.</w:t>
      </w:r>
    </w:p>
    <w:p w:rsidR="00141BFB" w:rsidP="4F7CA23D" w:rsidRDefault="006946C4" w14:paraId="0D29C978" w14:textId="4D01A820">
      <w:pPr>
        <w:pStyle w:val="Heading3"/>
      </w:pPr>
      <w:r w:rsidR="3151C6F6">
        <w:rPr/>
        <w:t>Common Assessment Tasks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597"/>
        <w:gridCol w:w="3597"/>
        <w:gridCol w:w="3598"/>
        <w:gridCol w:w="3598"/>
      </w:tblGrid>
      <w:tr w:rsidR="00C76099" w:rsidTr="4F7CA23D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  <w:tcMar/>
          </w:tcPr>
          <w:p w:rsidRPr="006946C4" w:rsidR="00C76099" w:rsidP="00815541" w:rsidRDefault="006946C4" w14:paraId="0B266B59" w14:textId="5EB028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DP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5BF0EDFA" w14:textId="619FA3A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Assessment 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44E675F3" w14:textId="6117C273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Formative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C76099" w14:paraId="5847B4DB" w14:textId="678B9A5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Summative Assessments</w:t>
            </w:r>
          </w:p>
        </w:tc>
      </w:tr>
      <w:tr w:rsidR="00C76099" w:rsidTr="4F7CA23D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E8E8E8" w:themeFill="background2"/>
            <w:tcMar/>
          </w:tcPr>
          <w:p w:rsidR="00C76099" w:rsidP="00815541" w:rsidRDefault="00C76099" w14:paraId="16FCC6BC" w14:textId="4297801A">
            <w:pPr>
              <w:spacing w:before="40" w:after="40"/>
            </w:pPr>
            <w:r w:rsidR="4FFF7444">
              <w:rPr/>
              <w:t>Unit 0</w:t>
            </w:r>
            <w:r w:rsidR="58B02530">
              <w:rPr/>
              <w:t>2</w:t>
            </w:r>
            <w:r w:rsidR="4FFF7444">
              <w:rPr/>
              <w:t xml:space="preserve"> Summative Assessment - </w:t>
            </w:r>
            <w:r w:rsidRPr="274B55C2" w:rsidR="4FFF7444">
              <w:rPr>
                <w:b w:val="0"/>
                <w:bCs w:val="0"/>
                <w:i w:val="1"/>
                <w:iCs w:val="1"/>
              </w:rPr>
              <w:t>Paper 1 and 2 questions modeled after the real IB Exam Papers (2025 syllabus)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4F7CA23D" w:rsidRDefault="00C76099" w14:paraId="6CF0E535" w14:textId="44BAA845">
            <w:pPr>
              <w:spacing w:before="0" w:beforeAutospacing="off" w:after="0" w:afterAutospacing="off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F7CA23D" w:rsidR="767313D2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AO1. Demonstrate knowledge of: a. terminology, facts and concepts; b. skills, techniques and methodologies. </w:t>
            </w:r>
          </w:p>
          <w:p w:rsidR="00C76099" w:rsidP="4F7CA23D" w:rsidRDefault="00C76099" w14:paraId="64AE78C5" w14:textId="269CC544">
            <w:pPr>
              <w:spacing w:before="0" w:beforeAutospacing="off" w:after="0" w:afterAutospacing="off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00C76099" w:rsidP="4F7CA23D" w:rsidRDefault="00C76099" w14:paraId="577DFF0E" w14:textId="2B96CC62">
            <w:pPr>
              <w:spacing w:before="0" w:beforeAutospacing="off" w:after="0" w:afterAutospacing="off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F7CA23D" w:rsidR="767313D2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AO2. Understand and apply knowledge of: a. terminology and concepts; b. skills, techniques and methodologies.</w:t>
            </w:r>
          </w:p>
          <w:p w:rsidR="00C76099" w:rsidP="4F7CA23D" w:rsidRDefault="00C76099" w14:paraId="3D42E09D" w14:textId="78421D48">
            <w:pPr>
              <w:spacing w:before="0" w:beforeAutospacing="off" w:after="0" w:afterAutospacing="off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00C76099" w:rsidP="4F7CA23D" w:rsidRDefault="00C76099" w14:paraId="38F04449" w14:textId="0F6917DD">
            <w:pPr>
              <w:spacing w:before="0" w:beforeAutospacing="off" w:after="0" w:afterAutospacing="off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F7CA23D" w:rsidR="767313D2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AO3. Analyse, evaluate, and synthesize: a. experimental procedures; b. primary and secondary data; c. trends, patterns and predictions.</w:t>
            </w:r>
          </w:p>
          <w:p w:rsidR="00C76099" w:rsidP="4F7CA23D" w:rsidRDefault="00C76099" w14:paraId="6A5E86CA" w14:textId="006C6C82">
            <w:pPr>
              <w:spacing w:before="0" w:beforeAutospacing="off" w:after="0" w:afterAutospacing="off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00C76099" w:rsidP="4F7CA23D" w:rsidRDefault="00C76099" w14:paraId="7A60E66C" w14:textId="6FC24A37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F7CA23D" w:rsidR="767313D2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AO4. Demonstrate the application of skills necessary to carry out insightful and ethical investigations.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4F7CA23D" w:rsidRDefault="00C76099" w14:paraId="68D19B40" w14:textId="002106E2">
            <w:pPr>
              <w:pStyle w:val="ListParagraph"/>
              <w:numPr>
                <w:ilvl w:val="0"/>
                <w:numId w:val="18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F7CA23D" w:rsidR="767313D2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Daily formative checks through practice problems, openers, and closers</w:t>
            </w:r>
          </w:p>
          <w:p w:rsidR="00C76099" w:rsidP="4F7CA23D" w:rsidRDefault="00C76099" w14:paraId="357C4747" w14:textId="28EC5CB6">
            <w:pPr>
              <w:pStyle w:val="ListParagraph"/>
              <w:numPr>
                <w:ilvl w:val="0"/>
                <w:numId w:val="18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F7CA23D" w:rsidR="767313D2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Laboratory Assignments - assessing Tools and Inquiries practiced in the Unit</w:t>
            </w:r>
          </w:p>
          <w:p w:rsidR="00C76099" w:rsidP="4F7CA23D" w:rsidRDefault="00C76099" w14:paraId="7274AC0D" w14:textId="74D6830C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6BC255F9" w:rsidRDefault="00C76099" w14:paraId="00F96171" w14:textId="180C8A09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6EB82DB5">
              <w:rPr/>
              <w:t>Unit Exam</w:t>
            </w:r>
            <w:r w:rsidR="63B5AE54">
              <w:rPr/>
              <w:t xml:space="preserve"> - Paper 1 and 2 questions modeled after the real IB Exam Papers (2025 syllabus)</w:t>
            </w:r>
          </w:p>
        </w:tc>
      </w:tr>
    </w:tbl>
    <w:p w:rsidR="1C5EC3BA" w:rsidP="4F7CA23D" w:rsidRDefault="1C5EC3BA" w14:paraId="534F7C9F" w14:textId="42C8D77A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4F7CA23D" w:rsidR="1362D392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Personalized Learning and Differentiation</w:t>
      </w:r>
    </w:p>
    <w:p w:rsidR="1C5EC3BA" w:rsidP="226D0ED4" w:rsidRDefault="1C5EC3BA" w14:paraId="20FD5EC3" w14:textId="4BC73E0E">
      <w:pPr>
        <w:pStyle w:val="ListParagraph"/>
        <w:numPr>
          <w:ilvl w:val="0"/>
          <w:numId w:val="2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26D0ED4" w:rsidR="1C5EC3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Affirm Identity – Build Self-Esteem</w:t>
      </w:r>
    </w:p>
    <w:p w:rsidR="1C5EC3BA" w:rsidP="226D0ED4" w:rsidRDefault="1C5EC3BA" w14:paraId="2500A5B9" w14:textId="75E8B40D">
      <w:pPr>
        <w:pStyle w:val="ListParagraph"/>
        <w:numPr>
          <w:ilvl w:val="0"/>
          <w:numId w:val="2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26D0ED4" w:rsidR="1C5EC3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Value Prior Knowledge</w:t>
      </w:r>
    </w:p>
    <w:p w:rsidR="1C5EC3BA" w:rsidP="226D0ED4" w:rsidRDefault="1C5EC3BA" w14:paraId="6E10BB1A" w14:textId="5BF8ED1D">
      <w:pPr>
        <w:pStyle w:val="ListParagraph"/>
        <w:numPr>
          <w:ilvl w:val="0"/>
          <w:numId w:val="2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26D0ED4" w:rsidR="1C5EC3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Scaffold Learning</w:t>
      </w:r>
    </w:p>
    <w:p w:rsidR="1C5EC3BA" w:rsidP="226D0ED4" w:rsidRDefault="1C5EC3BA" w14:paraId="6A86E4FE" w14:textId="10B0C034">
      <w:pPr>
        <w:pStyle w:val="ListParagraph"/>
        <w:numPr>
          <w:ilvl w:val="0"/>
          <w:numId w:val="2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26D0ED4" w:rsidR="1C5EC3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Extend Learning</w:t>
      </w:r>
    </w:p>
    <w:p w:rsidR="1C5EC3BA" w:rsidP="226D0ED4" w:rsidRDefault="1C5EC3BA" w14:paraId="2832E40C" w14:textId="58C47387">
      <w:pPr>
        <w:pStyle w:val="ListParagraph"/>
        <w:numPr>
          <w:ilvl w:val="0"/>
          <w:numId w:val="2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26D0ED4" w:rsidR="1C5EC3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SWD/504 - Accommodations Provided</w:t>
      </w:r>
    </w:p>
    <w:p w:rsidR="1C5EC3BA" w:rsidP="226D0ED4" w:rsidRDefault="1C5EC3BA" w14:paraId="1F4F9ED1" w14:textId="36E51232">
      <w:pPr>
        <w:pStyle w:val="ListParagraph"/>
        <w:numPr>
          <w:ilvl w:val="0"/>
          <w:numId w:val="2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26D0ED4" w:rsidR="1C5EC3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ELL – Reading and Vocabulary Support</w:t>
      </w:r>
    </w:p>
    <w:p w:rsidR="1C5EC3BA" w:rsidP="226D0ED4" w:rsidRDefault="1C5EC3BA" w14:paraId="2F6F9192" w14:textId="0283A32B">
      <w:pPr>
        <w:pStyle w:val="ListParagraph"/>
        <w:numPr>
          <w:ilvl w:val="0"/>
          <w:numId w:val="2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26D0ED4" w:rsidR="1C5EC3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Intervention Support</w:t>
      </w:r>
    </w:p>
    <w:p w:rsidR="1C5EC3BA" w:rsidP="226D0ED4" w:rsidRDefault="1C5EC3BA" w14:paraId="709526FC" w14:textId="6C2BE071">
      <w:pPr>
        <w:pStyle w:val="ListParagraph"/>
        <w:numPr>
          <w:ilvl w:val="0"/>
          <w:numId w:val="2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26D0ED4" w:rsidR="1C5EC3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Extensions – Enrichment Tasks and Projects</w:t>
      </w:r>
    </w:p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2E24CD96" w:rsidP="0104B3F3" w:rsidRDefault="2E24CD96" w14:paraId="7FF5BDE4" w14:textId="1EBD2077">
      <w:pPr>
        <w:pStyle w:val="ListParagraph"/>
        <w:numPr>
          <w:ilvl w:val="0"/>
          <w:numId w:val="4"/>
        </w:numPr>
        <w:rPr/>
      </w:pPr>
      <w:r w:rsidR="2E24CD96">
        <w:rPr/>
        <w:t xml:space="preserve">Chemistry for the IB Diploma Third </w:t>
      </w:r>
      <w:r w:rsidR="2E24CD96">
        <w:rPr/>
        <w:t>Edition, Hodder</w:t>
      </w:r>
      <w:r w:rsidR="2E24CD96">
        <w:rPr/>
        <w:t xml:space="preserve"> Education</w:t>
      </w:r>
    </w:p>
    <w:p w:rsidR="2E24CD96" w:rsidP="0104B3F3" w:rsidRDefault="2E24CD96" w14:paraId="73EB1591" w14:textId="1CA42D3E">
      <w:pPr>
        <w:pStyle w:val="ListParagraph"/>
        <w:numPr>
          <w:ilvl w:val="0"/>
          <w:numId w:val="4"/>
        </w:numPr>
        <w:rPr/>
      </w:pPr>
      <w:r w:rsidR="2E24CD96">
        <w:rPr/>
        <w:t>IB Chemistry Guide First Assessment 2025</w:t>
      </w:r>
    </w:p>
    <w:p w:rsidR="2E24CD96" w:rsidP="0104B3F3" w:rsidRDefault="2E24CD96" w14:paraId="69A586C9" w14:textId="73B9AC31">
      <w:pPr>
        <w:pStyle w:val="ListParagraph"/>
        <w:numPr>
          <w:ilvl w:val="0"/>
          <w:numId w:val="4"/>
        </w:numPr>
        <w:rPr/>
      </w:pPr>
      <w:r w:rsidR="2E24CD96">
        <w:rPr/>
        <w:t>InThinking IB subject site for Chemistry</w:t>
      </w:r>
    </w:p>
    <w:p w:rsidR="0094117E" w:rsidP="6BC255F9" w:rsidRDefault="0094117E" w14:paraId="51C64CA4" w14:textId="35D7B029">
      <w:pPr>
        <w:pStyle w:val="ListParagraph"/>
        <w:numPr>
          <w:ilvl w:val="0"/>
          <w:numId w:val="4"/>
        </w:numPr>
        <w:rPr/>
      </w:pPr>
      <w:r w:rsidR="2E24CD96">
        <w:rPr/>
        <w:t>IB Chemistry Schoology Course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7AF0" w:rsidP="00B451F1" w:rsidRDefault="001A7AF0" w14:paraId="0BE89C6E" w14:textId="77777777">
      <w:pPr>
        <w:spacing w:after="0" w:line="240" w:lineRule="auto"/>
      </w:pPr>
      <w:r>
        <w:separator/>
      </w:r>
    </w:p>
  </w:endnote>
  <w:endnote w:type="continuationSeparator" w:id="0">
    <w:p w:rsidR="001A7AF0" w:rsidP="00B451F1" w:rsidRDefault="001A7AF0" w14:paraId="43F5D8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7AF0" w:rsidP="00B451F1" w:rsidRDefault="001A7AF0" w14:paraId="2948450E" w14:textId="77777777">
      <w:pPr>
        <w:spacing w:after="0" w:line="240" w:lineRule="auto"/>
      </w:pPr>
      <w:r>
        <w:separator/>
      </w:r>
    </w:p>
  </w:footnote>
  <w:footnote w:type="continuationSeparator" w:id="0">
    <w:p w:rsidR="001A7AF0" w:rsidP="00B451F1" w:rsidRDefault="001A7AF0" w14:paraId="63F7D24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2">
    <w:nsid w:val="243cc4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74ee6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09e04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768a4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7b831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9b4fb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aaf08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17cc4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f8360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5c80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03b3a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351f5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1c7a6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ac40e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e9474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6c7eb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a3a02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601a6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5e4e0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7617f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534B1E"/>
    <w:multiLevelType w:val="hybridMultilevel"/>
    <w:tmpl w:val="0C2662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F510AB"/>
    <w:multiLevelType w:val="hybridMultilevel"/>
    <w:tmpl w:val="2D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681A5D"/>
    <w:multiLevelType w:val="hybridMultilevel"/>
    <w:tmpl w:val="3D067D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320768466">
    <w:abstractNumId w:val="2"/>
  </w:num>
  <w:num w:numId="2" w16cid:durableId="218635786">
    <w:abstractNumId w:val="0"/>
  </w:num>
  <w:num w:numId="3" w16cid:durableId="976224686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1163DD"/>
    <w:rsid w:val="00141BFB"/>
    <w:rsid w:val="001541E4"/>
    <w:rsid w:val="001A7AF0"/>
    <w:rsid w:val="001D2F63"/>
    <w:rsid w:val="00223EBE"/>
    <w:rsid w:val="00245481"/>
    <w:rsid w:val="002472EA"/>
    <w:rsid w:val="00296845"/>
    <w:rsid w:val="00311214"/>
    <w:rsid w:val="003174B4"/>
    <w:rsid w:val="003D565C"/>
    <w:rsid w:val="0042127F"/>
    <w:rsid w:val="00465BBE"/>
    <w:rsid w:val="004C0188"/>
    <w:rsid w:val="004FE34F"/>
    <w:rsid w:val="0055A433"/>
    <w:rsid w:val="006946C4"/>
    <w:rsid w:val="00717760"/>
    <w:rsid w:val="007539BC"/>
    <w:rsid w:val="0082B78E"/>
    <w:rsid w:val="008C5ED0"/>
    <w:rsid w:val="0094117E"/>
    <w:rsid w:val="009E277D"/>
    <w:rsid w:val="00A265C3"/>
    <w:rsid w:val="00A65699"/>
    <w:rsid w:val="00B31007"/>
    <w:rsid w:val="00B408B8"/>
    <w:rsid w:val="00B451F1"/>
    <w:rsid w:val="00B71C21"/>
    <w:rsid w:val="00B90845"/>
    <w:rsid w:val="00C72730"/>
    <w:rsid w:val="00C76099"/>
    <w:rsid w:val="00EA2791"/>
    <w:rsid w:val="00F13913"/>
    <w:rsid w:val="00F34EFE"/>
    <w:rsid w:val="00F72C03"/>
    <w:rsid w:val="0104B3F3"/>
    <w:rsid w:val="010B0034"/>
    <w:rsid w:val="01116FE7"/>
    <w:rsid w:val="015297DF"/>
    <w:rsid w:val="015D5F9E"/>
    <w:rsid w:val="01664068"/>
    <w:rsid w:val="018CEFB5"/>
    <w:rsid w:val="01A17E76"/>
    <w:rsid w:val="01D4969B"/>
    <w:rsid w:val="01EFC413"/>
    <w:rsid w:val="01F3ABF0"/>
    <w:rsid w:val="02001DAD"/>
    <w:rsid w:val="0257FC18"/>
    <w:rsid w:val="026C5E9F"/>
    <w:rsid w:val="0283E4CE"/>
    <w:rsid w:val="0290CAE9"/>
    <w:rsid w:val="0294C553"/>
    <w:rsid w:val="03267363"/>
    <w:rsid w:val="032F8AD2"/>
    <w:rsid w:val="03B21879"/>
    <w:rsid w:val="03C42D43"/>
    <w:rsid w:val="03E5B7DE"/>
    <w:rsid w:val="03F90812"/>
    <w:rsid w:val="0400DC19"/>
    <w:rsid w:val="041BF4C6"/>
    <w:rsid w:val="04224539"/>
    <w:rsid w:val="0425A15E"/>
    <w:rsid w:val="044E0FEE"/>
    <w:rsid w:val="04DA1819"/>
    <w:rsid w:val="04DD3BD5"/>
    <w:rsid w:val="04E463A7"/>
    <w:rsid w:val="0510914F"/>
    <w:rsid w:val="058335EA"/>
    <w:rsid w:val="05963E02"/>
    <w:rsid w:val="05D5C63F"/>
    <w:rsid w:val="06232BF3"/>
    <w:rsid w:val="0634D6E1"/>
    <w:rsid w:val="06670D69"/>
    <w:rsid w:val="066D775A"/>
    <w:rsid w:val="06B0A45E"/>
    <w:rsid w:val="0777E441"/>
    <w:rsid w:val="07A3BC29"/>
    <w:rsid w:val="07ECD9CA"/>
    <w:rsid w:val="0804A047"/>
    <w:rsid w:val="086639AB"/>
    <w:rsid w:val="08CDCFE0"/>
    <w:rsid w:val="08CE280D"/>
    <w:rsid w:val="08D18CDF"/>
    <w:rsid w:val="08F3CF11"/>
    <w:rsid w:val="0926C065"/>
    <w:rsid w:val="0ACDB07E"/>
    <w:rsid w:val="0ACDB07E"/>
    <w:rsid w:val="0AD25477"/>
    <w:rsid w:val="0AE690E4"/>
    <w:rsid w:val="0B22426D"/>
    <w:rsid w:val="0B51F63F"/>
    <w:rsid w:val="0C5B6AFF"/>
    <w:rsid w:val="0C7499CE"/>
    <w:rsid w:val="0C9218BA"/>
    <w:rsid w:val="0CC89E56"/>
    <w:rsid w:val="0D7E0DEF"/>
    <w:rsid w:val="0DB360DB"/>
    <w:rsid w:val="0DCE36DF"/>
    <w:rsid w:val="0DCE7B9F"/>
    <w:rsid w:val="0DD82450"/>
    <w:rsid w:val="0DE353FE"/>
    <w:rsid w:val="0DE353FE"/>
    <w:rsid w:val="0E004758"/>
    <w:rsid w:val="0E084839"/>
    <w:rsid w:val="0ED7F920"/>
    <w:rsid w:val="0EECD00C"/>
    <w:rsid w:val="0EFAA769"/>
    <w:rsid w:val="0F1CE593"/>
    <w:rsid w:val="0F2C568F"/>
    <w:rsid w:val="0F661A04"/>
    <w:rsid w:val="0F7CABC2"/>
    <w:rsid w:val="0F94CE8B"/>
    <w:rsid w:val="0FDEBBD8"/>
    <w:rsid w:val="1027EF7B"/>
    <w:rsid w:val="102F7778"/>
    <w:rsid w:val="104A9A6E"/>
    <w:rsid w:val="104D82AC"/>
    <w:rsid w:val="1052C3EA"/>
    <w:rsid w:val="105ECD0C"/>
    <w:rsid w:val="10C43051"/>
    <w:rsid w:val="118FBC4C"/>
    <w:rsid w:val="11B5F2BE"/>
    <w:rsid w:val="11E97E63"/>
    <w:rsid w:val="120ABFED"/>
    <w:rsid w:val="12106BBA"/>
    <w:rsid w:val="12848536"/>
    <w:rsid w:val="12AFA6A3"/>
    <w:rsid w:val="12E28F2F"/>
    <w:rsid w:val="130337BE"/>
    <w:rsid w:val="1362D392"/>
    <w:rsid w:val="136C9A0C"/>
    <w:rsid w:val="13C54B53"/>
    <w:rsid w:val="13CE35B7"/>
    <w:rsid w:val="14E2E161"/>
    <w:rsid w:val="14EE9E22"/>
    <w:rsid w:val="151A8D7B"/>
    <w:rsid w:val="157D9A43"/>
    <w:rsid w:val="15AEBB36"/>
    <w:rsid w:val="164BE6EA"/>
    <w:rsid w:val="166162A1"/>
    <w:rsid w:val="16624860"/>
    <w:rsid w:val="1668A93B"/>
    <w:rsid w:val="16F5DBD4"/>
    <w:rsid w:val="17E9597E"/>
    <w:rsid w:val="183568D3"/>
    <w:rsid w:val="18970171"/>
    <w:rsid w:val="18C4F711"/>
    <w:rsid w:val="18F455EF"/>
    <w:rsid w:val="1A16AC4D"/>
    <w:rsid w:val="1A1AD5C4"/>
    <w:rsid w:val="1A32AB51"/>
    <w:rsid w:val="1A8BFC79"/>
    <w:rsid w:val="1AA1AF41"/>
    <w:rsid w:val="1AA9550E"/>
    <w:rsid w:val="1AD8EC24"/>
    <w:rsid w:val="1B1CDDE6"/>
    <w:rsid w:val="1B29077D"/>
    <w:rsid w:val="1B2A34DF"/>
    <w:rsid w:val="1B50BE37"/>
    <w:rsid w:val="1BE608B8"/>
    <w:rsid w:val="1C5EC3BA"/>
    <w:rsid w:val="1C9869EC"/>
    <w:rsid w:val="1C9AD4E0"/>
    <w:rsid w:val="1D2B7683"/>
    <w:rsid w:val="1D2FD140"/>
    <w:rsid w:val="1D4E8106"/>
    <w:rsid w:val="1D4F58FA"/>
    <w:rsid w:val="1D580BC5"/>
    <w:rsid w:val="1DB9512A"/>
    <w:rsid w:val="1E419084"/>
    <w:rsid w:val="1EB44563"/>
    <w:rsid w:val="1F040292"/>
    <w:rsid w:val="1F29E912"/>
    <w:rsid w:val="1F535F42"/>
    <w:rsid w:val="1F5BBEC6"/>
    <w:rsid w:val="1F6054E6"/>
    <w:rsid w:val="1F6ED762"/>
    <w:rsid w:val="1F85452B"/>
    <w:rsid w:val="1FA24360"/>
    <w:rsid w:val="1FBCC060"/>
    <w:rsid w:val="200035F1"/>
    <w:rsid w:val="213402D7"/>
    <w:rsid w:val="213D5AD4"/>
    <w:rsid w:val="214AAD8E"/>
    <w:rsid w:val="217B8C8A"/>
    <w:rsid w:val="218F48C4"/>
    <w:rsid w:val="219CD338"/>
    <w:rsid w:val="219E5699"/>
    <w:rsid w:val="21E2C688"/>
    <w:rsid w:val="21F4FAE1"/>
    <w:rsid w:val="21FA6AF1"/>
    <w:rsid w:val="223673F2"/>
    <w:rsid w:val="22608E5B"/>
    <w:rsid w:val="226D0ED4"/>
    <w:rsid w:val="227E5AF3"/>
    <w:rsid w:val="22A553D6"/>
    <w:rsid w:val="22F73D3D"/>
    <w:rsid w:val="234C5E98"/>
    <w:rsid w:val="23D1C3E1"/>
    <w:rsid w:val="23D2E403"/>
    <w:rsid w:val="249515CD"/>
    <w:rsid w:val="24A67CBC"/>
    <w:rsid w:val="24F4CD51"/>
    <w:rsid w:val="2510A6D0"/>
    <w:rsid w:val="255E2054"/>
    <w:rsid w:val="25A41145"/>
    <w:rsid w:val="25ACABF6"/>
    <w:rsid w:val="25CC839B"/>
    <w:rsid w:val="25F99154"/>
    <w:rsid w:val="2631BE21"/>
    <w:rsid w:val="2644246D"/>
    <w:rsid w:val="264F0D8F"/>
    <w:rsid w:val="2656B833"/>
    <w:rsid w:val="2670D515"/>
    <w:rsid w:val="2689ED1E"/>
    <w:rsid w:val="268F1525"/>
    <w:rsid w:val="26B4B30A"/>
    <w:rsid w:val="26BC8A2F"/>
    <w:rsid w:val="26D20034"/>
    <w:rsid w:val="2736AB61"/>
    <w:rsid w:val="274B55C2"/>
    <w:rsid w:val="275FD529"/>
    <w:rsid w:val="27C0B792"/>
    <w:rsid w:val="27D268BE"/>
    <w:rsid w:val="27D38150"/>
    <w:rsid w:val="27DF1E7C"/>
    <w:rsid w:val="2843D93B"/>
    <w:rsid w:val="28447B45"/>
    <w:rsid w:val="284EA434"/>
    <w:rsid w:val="2873B240"/>
    <w:rsid w:val="2914A971"/>
    <w:rsid w:val="291FCFE0"/>
    <w:rsid w:val="2931168D"/>
    <w:rsid w:val="2979A85E"/>
    <w:rsid w:val="298E57B4"/>
    <w:rsid w:val="299AC469"/>
    <w:rsid w:val="29D0C39B"/>
    <w:rsid w:val="29EA2FD8"/>
    <w:rsid w:val="29FB335E"/>
    <w:rsid w:val="29FDE65F"/>
    <w:rsid w:val="2A44F7DA"/>
    <w:rsid w:val="2A5645B8"/>
    <w:rsid w:val="2ACD11D9"/>
    <w:rsid w:val="2B073960"/>
    <w:rsid w:val="2B08DB49"/>
    <w:rsid w:val="2B0B893F"/>
    <w:rsid w:val="2B2D44A9"/>
    <w:rsid w:val="2B5B2C21"/>
    <w:rsid w:val="2B670E5E"/>
    <w:rsid w:val="2BB6861A"/>
    <w:rsid w:val="2C0D2717"/>
    <w:rsid w:val="2C7F4D1E"/>
    <w:rsid w:val="2C84638D"/>
    <w:rsid w:val="2CA17191"/>
    <w:rsid w:val="2D00136F"/>
    <w:rsid w:val="2D95DF7C"/>
    <w:rsid w:val="2E1EC5CC"/>
    <w:rsid w:val="2E24CD96"/>
    <w:rsid w:val="2E3F4690"/>
    <w:rsid w:val="2E6499DA"/>
    <w:rsid w:val="2E88DF8F"/>
    <w:rsid w:val="2E8BCDC0"/>
    <w:rsid w:val="2EB5C62F"/>
    <w:rsid w:val="2EE7B82C"/>
    <w:rsid w:val="2F6893F3"/>
    <w:rsid w:val="2FB5AADB"/>
    <w:rsid w:val="2FE4450D"/>
    <w:rsid w:val="3001DF1D"/>
    <w:rsid w:val="301628BF"/>
    <w:rsid w:val="304A1AF6"/>
    <w:rsid w:val="304C4769"/>
    <w:rsid w:val="3070DDBC"/>
    <w:rsid w:val="30BAEF0A"/>
    <w:rsid w:val="30D44981"/>
    <w:rsid w:val="31184D8E"/>
    <w:rsid w:val="311A2352"/>
    <w:rsid w:val="3151C6F6"/>
    <w:rsid w:val="3152342C"/>
    <w:rsid w:val="3163B002"/>
    <w:rsid w:val="317B191C"/>
    <w:rsid w:val="319D1368"/>
    <w:rsid w:val="3206B09C"/>
    <w:rsid w:val="3260527E"/>
    <w:rsid w:val="328A6145"/>
    <w:rsid w:val="32985614"/>
    <w:rsid w:val="32AEACE1"/>
    <w:rsid w:val="330C2221"/>
    <w:rsid w:val="332E6CA5"/>
    <w:rsid w:val="3334A8EB"/>
    <w:rsid w:val="336FDB23"/>
    <w:rsid w:val="337A7E20"/>
    <w:rsid w:val="33D3B51A"/>
    <w:rsid w:val="33F9222C"/>
    <w:rsid w:val="340B7354"/>
    <w:rsid w:val="3426AEB4"/>
    <w:rsid w:val="34A6F783"/>
    <w:rsid w:val="34BF264D"/>
    <w:rsid w:val="357B5F1D"/>
    <w:rsid w:val="3588C601"/>
    <w:rsid w:val="359FE5E2"/>
    <w:rsid w:val="35B92321"/>
    <w:rsid w:val="35E3C432"/>
    <w:rsid w:val="35FBE8B0"/>
    <w:rsid w:val="367F5F5B"/>
    <w:rsid w:val="3692F9E7"/>
    <w:rsid w:val="36DC91A6"/>
    <w:rsid w:val="3701447D"/>
    <w:rsid w:val="373C006D"/>
    <w:rsid w:val="3759C4E4"/>
    <w:rsid w:val="382F8DE2"/>
    <w:rsid w:val="388486C4"/>
    <w:rsid w:val="393B70D2"/>
    <w:rsid w:val="3989E18E"/>
    <w:rsid w:val="39A9E3B3"/>
    <w:rsid w:val="39E187AF"/>
    <w:rsid w:val="3A043B78"/>
    <w:rsid w:val="3A0774B4"/>
    <w:rsid w:val="3A1F7C79"/>
    <w:rsid w:val="3A2D9917"/>
    <w:rsid w:val="3A32A557"/>
    <w:rsid w:val="3A478D4B"/>
    <w:rsid w:val="3A52BEA1"/>
    <w:rsid w:val="3A72947D"/>
    <w:rsid w:val="3A7A5ECC"/>
    <w:rsid w:val="3A916B67"/>
    <w:rsid w:val="3AB9C95F"/>
    <w:rsid w:val="3ADDACF0"/>
    <w:rsid w:val="3B107C38"/>
    <w:rsid w:val="3B4C8E81"/>
    <w:rsid w:val="3BA87DC9"/>
    <w:rsid w:val="3BBE8CCE"/>
    <w:rsid w:val="3BD3BCA5"/>
    <w:rsid w:val="3BF6957E"/>
    <w:rsid w:val="3C22368E"/>
    <w:rsid w:val="3C4744AA"/>
    <w:rsid w:val="3C4877DE"/>
    <w:rsid w:val="3C4C3903"/>
    <w:rsid w:val="3C609ABB"/>
    <w:rsid w:val="3C633991"/>
    <w:rsid w:val="3C907576"/>
    <w:rsid w:val="3C9DE206"/>
    <w:rsid w:val="3CD705C8"/>
    <w:rsid w:val="3D5D6A0E"/>
    <w:rsid w:val="3D71993F"/>
    <w:rsid w:val="3D892BE2"/>
    <w:rsid w:val="3DA5DB3C"/>
    <w:rsid w:val="3DCBE5DB"/>
    <w:rsid w:val="3DD15588"/>
    <w:rsid w:val="3DD65A31"/>
    <w:rsid w:val="3E4792A2"/>
    <w:rsid w:val="3E837CEB"/>
    <w:rsid w:val="3E9A6616"/>
    <w:rsid w:val="3EFAE0EF"/>
    <w:rsid w:val="3F157C87"/>
    <w:rsid w:val="3F5487EE"/>
    <w:rsid w:val="3FEA9FB0"/>
    <w:rsid w:val="3FEFCEB2"/>
    <w:rsid w:val="3FF1826D"/>
    <w:rsid w:val="4066873A"/>
    <w:rsid w:val="4089EDDE"/>
    <w:rsid w:val="40ADB8F7"/>
    <w:rsid w:val="40DC7D64"/>
    <w:rsid w:val="411BC1C7"/>
    <w:rsid w:val="4143911D"/>
    <w:rsid w:val="41593546"/>
    <w:rsid w:val="41940637"/>
    <w:rsid w:val="41C7B97F"/>
    <w:rsid w:val="41E7B296"/>
    <w:rsid w:val="41E96E5A"/>
    <w:rsid w:val="41FF5E93"/>
    <w:rsid w:val="4244DF80"/>
    <w:rsid w:val="4282AEDA"/>
    <w:rsid w:val="4292574A"/>
    <w:rsid w:val="42B736F3"/>
    <w:rsid w:val="43373DD8"/>
    <w:rsid w:val="433999CE"/>
    <w:rsid w:val="433DECB9"/>
    <w:rsid w:val="438A4943"/>
    <w:rsid w:val="43F15AFF"/>
    <w:rsid w:val="4410A660"/>
    <w:rsid w:val="443856B4"/>
    <w:rsid w:val="445AF519"/>
    <w:rsid w:val="445FEFFF"/>
    <w:rsid w:val="446D2585"/>
    <w:rsid w:val="44B5393B"/>
    <w:rsid w:val="44B78224"/>
    <w:rsid w:val="44E09754"/>
    <w:rsid w:val="450E64CE"/>
    <w:rsid w:val="450F3B57"/>
    <w:rsid w:val="451EEA55"/>
    <w:rsid w:val="459BF850"/>
    <w:rsid w:val="45B7EA7C"/>
    <w:rsid w:val="46009071"/>
    <w:rsid w:val="46470D9A"/>
    <w:rsid w:val="467E66F7"/>
    <w:rsid w:val="46C447EA"/>
    <w:rsid w:val="4708CDC2"/>
    <w:rsid w:val="4718BE73"/>
    <w:rsid w:val="471ED34F"/>
    <w:rsid w:val="4778002B"/>
    <w:rsid w:val="47802508"/>
    <w:rsid w:val="47856B80"/>
    <w:rsid w:val="478E2DE1"/>
    <w:rsid w:val="47A57490"/>
    <w:rsid w:val="48198513"/>
    <w:rsid w:val="4842AEC0"/>
    <w:rsid w:val="48604AEB"/>
    <w:rsid w:val="48700726"/>
    <w:rsid w:val="48716945"/>
    <w:rsid w:val="4880D7E2"/>
    <w:rsid w:val="497D5C62"/>
    <w:rsid w:val="49AB21F4"/>
    <w:rsid w:val="49E2B518"/>
    <w:rsid w:val="49F537AD"/>
    <w:rsid w:val="4A8E4C47"/>
    <w:rsid w:val="4A8E4C47"/>
    <w:rsid w:val="4AB258F9"/>
    <w:rsid w:val="4AC7FBB1"/>
    <w:rsid w:val="4ADB8C11"/>
    <w:rsid w:val="4AE56695"/>
    <w:rsid w:val="4B0B7066"/>
    <w:rsid w:val="4B797945"/>
    <w:rsid w:val="4BAA1E70"/>
    <w:rsid w:val="4BD483F7"/>
    <w:rsid w:val="4C0F1DA3"/>
    <w:rsid w:val="4C1EF7A9"/>
    <w:rsid w:val="4C356290"/>
    <w:rsid w:val="4C4BA3A7"/>
    <w:rsid w:val="4CCA8A71"/>
    <w:rsid w:val="4D42E0B3"/>
    <w:rsid w:val="4D56AA52"/>
    <w:rsid w:val="4D9C86C8"/>
    <w:rsid w:val="4DA3095C"/>
    <w:rsid w:val="4DC13379"/>
    <w:rsid w:val="4DD6605B"/>
    <w:rsid w:val="4E6B88D2"/>
    <w:rsid w:val="4E6D1072"/>
    <w:rsid w:val="4EB5B30F"/>
    <w:rsid w:val="4EB68DB2"/>
    <w:rsid w:val="4F198498"/>
    <w:rsid w:val="4F32979F"/>
    <w:rsid w:val="4F7CA23D"/>
    <w:rsid w:val="4FD1B4F3"/>
    <w:rsid w:val="4FDC52C5"/>
    <w:rsid w:val="4FECE661"/>
    <w:rsid w:val="4FF83878"/>
    <w:rsid w:val="4FFF7444"/>
    <w:rsid w:val="500B7E77"/>
    <w:rsid w:val="5041BCD1"/>
    <w:rsid w:val="50679E01"/>
    <w:rsid w:val="50A33CB0"/>
    <w:rsid w:val="50C5DC6A"/>
    <w:rsid w:val="50CA1079"/>
    <w:rsid w:val="50DC1CE9"/>
    <w:rsid w:val="50F63585"/>
    <w:rsid w:val="516DEAF4"/>
    <w:rsid w:val="51A81FA8"/>
    <w:rsid w:val="51B289FB"/>
    <w:rsid w:val="52A07C8E"/>
    <w:rsid w:val="52D42CA6"/>
    <w:rsid w:val="52D7CEEC"/>
    <w:rsid w:val="530EBAF9"/>
    <w:rsid w:val="5315AF8A"/>
    <w:rsid w:val="534C91CB"/>
    <w:rsid w:val="5355E5F4"/>
    <w:rsid w:val="53E21ED2"/>
    <w:rsid w:val="53E41AB2"/>
    <w:rsid w:val="54B4CECD"/>
    <w:rsid w:val="54CCAF12"/>
    <w:rsid w:val="5585A9C6"/>
    <w:rsid w:val="55AF873B"/>
    <w:rsid w:val="56E29ED5"/>
    <w:rsid w:val="57486916"/>
    <w:rsid w:val="5755FFE9"/>
    <w:rsid w:val="575DF59B"/>
    <w:rsid w:val="576AF9D9"/>
    <w:rsid w:val="5795B9F5"/>
    <w:rsid w:val="585B1566"/>
    <w:rsid w:val="58809720"/>
    <w:rsid w:val="58B02530"/>
    <w:rsid w:val="58BDF49D"/>
    <w:rsid w:val="58C1E21D"/>
    <w:rsid w:val="58F7D605"/>
    <w:rsid w:val="591C54D2"/>
    <w:rsid w:val="598C8AEA"/>
    <w:rsid w:val="59D43376"/>
    <w:rsid w:val="5A1F9913"/>
    <w:rsid w:val="5A75DC9E"/>
    <w:rsid w:val="5AAFA561"/>
    <w:rsid w:val="5B02C6E9"/>
    <w:rsid w:val="5B30D133"/>
    <w:rsid w:val="5BB4CA2A"/>
    <w:rsid w:val="5BD2D281"/>
    <w:rsid w:val="5BEDCEAD"/>
    <w:rsid w:val="5C55AC86"/>
    <w:rsid w:val="5C8BF2E7"/>
    <w:rsid w:val="5D2E108F"/>
    <w:rsid w:val="5D9744AE"/>
    <w:rsid w:val="5DD8D2DB"/>
    <w:rsid w:val="5E3C9140"/>
    <w:rsid w:val="5EB6C118"/>
    <w:rsid w:val="5F041E27"/>
    <w:rsid w:val="5F176083"/>
    <w:rsid w:val="5F3331CF"/>
    <w:rsid w:val="5F57CF74"/>
    <w:rsid w:val="5F7F1863"/>
    <w:rsid w:val="5FE01747"/>
    <w:rsid w:val="6034DEC0"/>
    <w:rsid w:val="60390AC0"/>
    <w:rsid w:val="605F618A"/>
    <w:rsid w:val="60774974"/>
    <w:rsid w:val="6086D5FF"/>
    <w:rsid w:val="60F5EAE5"/>
    <w:rsid w:val="60FA7F01"/>
    <w:rsid w:val="611F55B0"/>
    <w:rsid w:val="61E101A3"/>
    <w:rsid w:val="61F3B373"/>
    <w:rsid w:val="623DD119"/>
    <w:rsid w:val="627903CF"/>
    <w:rsid w:val="6290CE5E"/>
    <w:rsid w:val="629AD4C9"/>
    <w:rsid w:val="62BD74AC"/>
    <w:rsid w:val="631DDC0A"/>
    <w:rsid w:val="63231747"/>
    <w:rsid w:val="63729517"/>
    <w:rsid w:val="6388D8E9"/>
    <w:rsid w:val="63B46748"/>
    <w:rsid w:val="63B5AE54"/>
    <w:rsid w:val="64057D13"/>
    <w:rsid w:val="640E95BA"/>
    <w:rsid w:val="64C5949D"/>
    <w:rsid w:val="6522D2BB"/>
    <w:rsid w:val="652A1E62"/>
    <w:rsid w:val="65A8004E"/>
    <w:rsid w:val="65EC27D1"/>
    <w:rsid w:val="65F0338D"/>
    <w:rsid w:val="660DF2CE"/>
    <w:rsid w:val="66222A86"/>
    <w:rsid w:val="6632CE68"/>
    <w:rsid w:val="664E6949"/>
    <w:rsid w:val="66608FB5"/>
    <w:rsid w:val="668DFC38"/>
    <w:rsid w:val="66AEC791"/>
    <w:rsid w:val="66EB552A"/>
    <w:rsid w:val="67535C70"/>
    <w:rsid w:val="683C16E0"/>
    <w:rsid w:val="685755D2"/>
    <w:rsid w:val="6859BDD0"/>
    <w:rsid w:val="68794853"/>
    <w:rsid w:val="68CA6BB1"/>
    <w:rsid w:val="68CD74AF"/>
    <w:rsid w:val="68D60279"/>
    <w:rsid w:val="69286376"/>
    <w:rsid w:val="6998A097"/>
    <w:rsid w:val="6A260ADB"/>
    <w:rsid w:val="6A2D38E7"/>
    <w:rsid w:val="6AAB5901"/>
    <w:rsid w:val="6AE36202"/>
    <w:rsid w:val="6B082FD5"/>
    <w:rsid w:val="6B1A9CEE"/>
    <w:rsid w:val="6B58EC2C"/>
    <w:rsid w:val="6B59300E"/>
    <w:rsid w:val="6B776615"/>
    <w:rsid w:val="6B7ED7B9"/>
    <w:rsid w:val="6BC255F9"/>
    <w:rsid w:val="6C1DF63C"/>
    <w:rsid w:val="6C3BB0DA"/>
    <w:rsid w:val="6C57F6BA"/>
    <w:rsid w:val="6C666F7D"/>
    <w:rsid w:val="6C80AE25"/>
    <w:rsid w:val="6C9FAA0A"/>
    <w:rsid w:val="6CA203C7"/>
    <w:rsid w:val="6D51CA4F"/>
    <w:rsid w:val="6DA2EEE3"/>
    <w:rsid w:val="6E08BE31"/>
    <w:rsid w:val="6E1A1F23"/>
    <w:rsid w:val="6E2D8B29"/>
    <w:rsid w:val="6E6727F6"/>
    <w:rsid w:val="6E8FD53E"/>
    <w:rsid w:val="6E9375EE"/>
    <w:rsid w:val="6EA671FE"/>
    <w:rsid w:val="6EB82DB5"/>
    <w:rsid w:val="6F640BA0"/>
    <w:rsid w:val="6F813204"/>
    <w:rsid w:val="6FA5E792"/>
    <w:rsid w:val="70024FC2"/>
    <w:rsid w:val="701F7CB8"/>
    <w:rsid w:val="709F6607"/>
    <w:rsid w:val="70EBBFC0"/>
    <w:rsid w:val="70F52950"/>
    <w:rsid w:val="714B53FB"/>
    <w:rsid w:val="718FE9EE"/>
    <w:rsid w:val="7195D511"/>
    <w:rsid w:val="71B30014"/>
    <w:rsid w:val="71C6F043"/>
    <w:rsid w:val="72454923"/>
    <w:rsid w:val="724AE41C"/>
    <w:rsid w:val="72542C0E"/>
    <w:rsid w:val="7282800D"/>
    <w:rsid w:val="72A070C1"/>
    <w:rsid w:val="72B628E3"/>
    <w:rsid w:val="72B92EA7"/>
    <w:rsid w:val="7312C5E5"/>
    <w:rsid w:val="73283878"/>
    <w:rsid w:val="735CE196"/>
    <w:rsid w:val="7368D707"/>
    <w:rsid w:val="739CEB8C"/>
    <w:rsid w:val="74116F29"/>
    <w:rsid w:val="741A022F"/>
    <w:rsid w:val="743AAAA3"/>
    <w:rsid w:val="75014911"/>
    <w:rsid w:val="758DD220"/>
    <w:rsid w:val="758E47D6"/>
    <w:rsid w:val="7596C97D"/>
    <w:rsid w:val="760A2335"/>
    <w:rsid w:val="767313D2"/>
    <w:rsid w:val="767C0E5C"/>
    <w:rsid w:val="76A86381"/>
    <w:rsid w:val="76B8D3BC"/>
    <w:rsid w:val="77462CED"/>
    <w:rsid w:val="7774767A"/>
    <w:rsid w:val="778505E8"/>
    <w:rsid w:val="778F0AF5"/>
    <w:rsid w:val="77B655D5"/>
    <w:rsid w:val="77FE5722"/>
    <w:rsid w:val="77FFC5B0"/>
    <w:rsid w:val="781E44B1"/>
    <w:rsid w:val="787C6E73"/>
    <w:rsid w:val="78930AAD"/>
    <w:rsid w:val="78D706B5"/>
    <w:rsid w:val="78D94A24"/>
    <w:rsid w:val="78FC1A90"/>
    <w:rsid w:val="78FC1A90"/>
    <w:rsid w:val="794249D7"/>
    <w:rsid w:val="79A5A6F1"/>
    <w:rsid w:val="79B5ACB6"/>
    <w:rsid w:val="79D1CA02"/>
    <w:rsid w:val="79F17487"/>
    <w:rsid w:val="7A27B3AD"/>
    <w:rsid w:val="7A4F9035"/>
    <w:rsid w:val="7A65CA29"/>
    <w:rsid w:val="7AACE921"/>
    <w:rsid w:val="7AC73C08"/>
    <w:rsid w:val="7ACCC851"/>
    <w:rsid w:val="7ACEE977"/>
    <w:rsid w:val="7ADDF8B9"/>
    <w:rsid w:val="7AE137B5"/>
    <w:rsid w:val="7B0215BD"/>
    <w:rsid w:val="7B29E981"/>
    <w:rsid w:val="7B403E72"/>
    <w:rsid w:val="7B791EB2"/>
    <w:rsid w:val="7B86FA94"/>
    <w:rsid w:val="7B86FA94"/>
    <w:rsid w:val="7BB56537"/>
    <w:rsid w:val="7C04FCEC"/>
    <w:rsid w:val="7C802D52"/>
    <w:rsid w:val="7CA03B8A"/>
    <w:rsid w:val="7CE97F18"/>
    <w:rsid w:val="7CEF3F15"/>
    <w:rsid w:val="7D88C195"/>
    <w:rsid w:val="7D90598D"/>
    <w:rsid w:val="7D9D6286"/>
    <w:rsid w:val="7DA43730"/>
    <w:rsid w:val="7EC0EC33"/>
    <w:rsid w:val="7ECB98AB"/>
    <w:rsid w:val="7ED309EB"/>
    <w:rsid w:val="7F2862D2"/>
    <w:rsid w:val="7FE0F7CA"/>
    <w:rsid w:val="7FED9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084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6/09/relationships/commentsIds" Target="commentsIds.xml" Id="Rf9849a0ad9f04a16" /><Relationship Type="http://schemas.microsoft.com/office/2011/relationships/commentsExtended" Target="commentsExtended.xml" Id="Re326741a4ced4c99" /><Relationship Type="http://schemas.microsoft.com/office/2011/relationships/people" Target="people.xml" Id="R181cf33cea4144b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01D857-529E-46A3-91C7-9FAEE8D1A492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Wakeley, Audrey</cp:lastModifiedBy>
  <cp:revision>10</cp:revision>
  <dcterms:created xsi:type="dcterms:W3CDTF">2026-05-21T18:21:00Z</dcterms:created>
  <dcterms:modified xsi:type="dcterms:W3CDTF">2026-08-18T18:37:36Z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84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